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 Chameleon of Faux techniques: Imran Khan as a Prime Minister of Pakistan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 wouldn't be an exaggeration to call the PM Khan's tenure in office as a mythomania.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Since Imran Khan, a crickter-turned Politician sworn in as a Prime Minister has walked back from every single promise he made.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Let's take a toll on his political journey.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