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9A" w:rsidRPr="00E66BAA" w:rsidRDefault="004021C2" w:rsidP="0077697B">
      <w:pPr>
        <w:pStyle w:val="Title"/>
        <w:spacing w:line="360" w:lineRule="auto"/>
      </w:pPr>
      <w:r w:rsidRPr="00E66BAA">
        <w:t xml:space="preserve">   A report on </w:t>
      </w:r>
    </w:p>
    <w:p w:rsidR="00F43E9A" w:rsidRPr="00E66BAA" w:rsidRDefault="00E66BAA" w:rsidP="0077697B">
      <w:pPr>
        <w:pStyle w:val="Title"/>
        <w:spacing w:line="360" w:lineRule="auto"/>
      </w:pPr>
      <w:r w:rsidRPr="00E66BAA">
        <w:pict w14:anchorId="42F744AE">
          <v:rect id="_x0000_i1025" style="width:0;height:1.5pt" o:hralign="center" o:hrstd="t" o:hr="t" fillcolor="#a0a0a0" stroked="f"/>
        </w:pict>
      </w:r>
    </w:p>
    <w:p w:rsidR="00F43E9A" w:rsidRPr="00E66BAA" w:rsidRDefault="004021C2" w:rsidP="0077697B">
      <w:pPr>
        <w:pStyle w:val="Title"/>
        <w:spacing w:line="360" w:lineRule="auto"/>
      </w:pPr>
      <w:r w:rsidRPr="00E66BAA">
        <w:t xml:space="preserve">Global strategy </w:t>
      </w:r>
    </w:p>
    <w:p w:rsidR="00F43E9A" w:rsidRPr="006F5F90" w:rsidRDefault="00F43E9A" w:rsidP="0077697B">
      <w:pPr>
        <w:spacing w:line="360" w:lineRule="auto"/>
        <w:rPr>
          <w:rFonts w:cs="Times New Roman"/>
          <w:szCs w:val="24"/>
        </w:rPr>
      </w:pPr>
    </w:p>
    <w:p w:rsidR="00F43E9A" w:rsidRPr="006F5F90" w:rsidRDefault="00F43E9A" w:rsidP="0077697B">
      <w:pPr>
        <w:spacing w:line="360" w:lineRule="auto"/>
        <w:rPr>
          <w:rFonts w:cs="Times New Roman"/>
          <w:szCs w:val="24"/>
        </w:rPr>
      </w:pPr>
    </w:p>
    <w:p w:rsidR="00F43E9A" w:rsidRPr="006F5F90" w:rsidRDefault="004021C2" w:rsidP="0077697B">
      <w:pPr>
        <w:spacing w:line="360" w:lineRule="auto"/>
        <w:jc w:val="center"/>
        <w:rPr>
          <w:rFonts w:cs="Times New Roman"/>
          <w:szCs w:val="24"/>
        </w:rPr>
      </w:pPr>
      <w:r w:rsidRPr="006F5F90">
        <w:rPr>
          <w:rFonts w:cs="Times New Roman"/>
          <w:noProof/>
          <w:szCs w:val="24"/>
          <w:lang w:eastAsia="en-GB"/>
        </w:rPr>
        <w:drawing>
          <wp:inline distT="0" distB="0" distL="0" distR="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211517"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57500" cy="2857500"/>
                    </a:xfrm>
                    <a:prstGeom prst="rect">
                      <a:avLst/>
                    </a:prstGeom>
                    <a:noFill/>
                    <a:ln>
                      <a:noFill/>
                    </a:ln>
                  </pic:spPr>
                </pic:pic>
              </a:graphicData>
            </a:graphic>
          </wp:inline>
        </w:drawing>
      </w:r>
    </w:p>
    <w:p w:rsidR="00321C95" w:rsidRPr="006F5F90" w:rsidRDefault="00321C95" w:rsidP="0077697B">
      <w:pPr>
        <w:spacing w:line="360" w:lineRule="auto"/>
        <w:jc w:val="center"/>
        <w:rPr>
          <w:rFonts w:cs="Times New Roman"/>
          <w:b/>
          <w:szCs w:val="24"/>
        </w:rPr>
      </w:pPr>
      <w:r w:rsidRPr="006F5F90">
        <w:rPr>
          <w:rFonts w:cs="Times New Roman"/>
          <w:b/>
          <w:szCs w:val="24"/>
        </w:rPr>
        <w:t>Student Name:</w:t>
      </w:r>
    </w:p>
    <w:p w:rsidR="00321C95" w:rsidRPr="006F5F90" w:rsidRDefault="00321C95" w:rsidP="0077697B">
      <w:pPr>
        <w:spacing w:line="360" w:lineRule="auto"/>
        <w:jc w:val="center"/>
        <w:rPr>
          <w:rFonts w:cs="Times New Roman"/>
          <w:b/>
          <w:szCs w:val="24"/>
        </w:rPr>
      </w:pPr>
      <w:r w:rsidRPr="006F5F90">
        <w:rPr>
          <w:rFonts w:cs="Times New Roman"/>
          <w:b/>
          <w:szCs w:val="24"/>
        </w:rPr>
        <w:t>ID:</w:t>
      </w:r>
    </w:p>
    <w:p w:rsidR="00F43E9A" w:rsidRPr="006F5F90" w:rsidRDefault="004021C2" w:rsidP="0077697B">
      <w:pPr>
        <w:spacing w:line="360" w:lineRule="auto"/>
        <w:rPr>
          <w:rFonts w:cs="Times New Roman"/>
          <w:szCs w:val="24"/>
        </w:rPr>
      </w:pPr>
      <w:r w:rsidRPr="006F5F90">
        <w:rPr>
          <w:rFonts w:cs="Times New Roman"/>
          <w:szCs w:val="24"/>
        </w:rPr>
        <w:br w:type="page"/>
      </w:r>
    </w:p>
    <w:sdt>
      <w:sdtPr>
        <w:id w:val="1366033471"/>
        <w:docPartObj>
          <w:docPartGallery w:val="Table of Contents"/>
          <w:docPartUnique/>
        </w:docPartObj>
      </w:sdtPr>
      <w:sdtEndPr>
        <w:rPr>
          <w:rFonts w:ascii="Times New Roman" w:eastAsiaTheme="minorHAnsi" w:hAnsi="Times New Roman" w:cstheme="minorBidi"/>
          <w:b/>
          <w:bCs/>
          <w:noProof/>
          <w:color w:val="auto"/>
          <w:sz w:val="24"/>
          <w:szCs w:val="22"/>
          <w:lang w:val="en-GB"/>
        </w:rPr>
      </w:sdtEndPr>
      <w:sdtContent>
        <w:p w:rsidR="009959DE" w:rsidRPr="009959DE" w:rsidRDefault="009959DE" w:rsidP="009959DE">
          <w:pPr>
            <w:pStyle w:val="TOCHeading"/>
            <w:jc w:val="center"/>
            <w:rPr>
              <w:rFonts w:ascii="Times New Roman" w:hAnsi="Times New Roman" w:cs="Times New Roman"/>
              <w:b/>
              <w:i/>
            </w:rPr>
          </w:pPr>
          <w:r w:rsidRPr="009959DE">
            <w:rPr>
              <w:rFonts w:ascii="Times New Roman" w:hAnsi="Times New Roman" w:cs="Times New Roman"/>
              <w:b/>
              <w:i/>
            </w:rPr>
            <w:t>Table of Contents</w:t>
          </w:r>
        </w:p>
        <w:p w:rsidR="009959DE" w:rsidRPr="009959DE" w:rsidRDefault="009959DE" w:rsidP="009959DE">
          <w:pPr>
            <w:pStyle w:val="TOC1"/>
            <w:numPr>
              <w:ilvl w:val="0"/>
              <w:numId w:val="19"/>
            </w:numPr>
            <w:tabs>
              <w:tab w:val="right" w:leader="dot" w:pos="9350"/>
            </w:tabs>
            <w:rPr>
              <w:rStyle w:val="IntenseEmphasis"/>
            </w:rPr>
          </w:pPr>
          <w:r>
            <w:fldChar w:fldCharType="begin"/>
          </w:r>
          <w:r>
            <w:instrText xml:space="preserve"> TOC \o "1-3" \h \z \u </w:instrText>
          </w:r>
          <w:r>
            <w:fldChar w:fldCharType="separate"/>
          </w:r>
          <w:hyperlink w:anchor="_Toc42218995" w:history="1">
            <w:r w:rsidRPr="009959DE">
              <w:rPr>
                <w:rStyle w:val="IntenseEmphasis"/>
              </w:rPr>
              <w:t>Introduction</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_Toc42218995 \h </w:instrText>
            </w:r>
            <w:r w:rsidRPr="009959DE">
              <w:rPr>
                <w:rStyle w:val="IntenseEmphasis"/>
                <w:webHidden/>
              </w:rPr>
            </w:r>
            <w:r w:rsidRPr="009959DE">
              <w:rPr>
                <w:rStyle w:val="IntenseEmphasis"/>
                <w:webHidden/>
              </w:rPr>
              <w:fldChar w:fldCharType="separate"/>
            </w:r>
            <w:r w:rsidRPr="009959DE">
              <w:rPr>
                <w:rStyle w:val="IntenseEmphasis"/>
                <w:webHidden/>
              </w:rPr>
              <w:t>3</w:t>
            </w:r>
            <w:r w:rsidRPr="009959DE">
              <w:rPr>
                <w:rStyle w:val="IntenseEmphasis"/>
                <w:webHidden/>
              </w:rPr>
              <w:fldChar w:fldCharType="end"/>
            </w:r>
          </w:hyperlink>
        </w:p>
        <w:p w:rsidR="009959DE" w:rsidRPr="009959DE" w:rsidRDefault="009959DE" w:rsidP="009959DE">
          <w:pPr>
            <w:pStyle w:val="TOC1"/>
            <w:numPr>
              <w:ilvl w:val="0"/>
              <w:numId w:val="19"/>
            </w:numPr>
            <w:tabs>
              <w:tab w:val="right" w:leader="dot" w:pos="9350"/>
            </w:tabs>
            <w:rPr>
              <w:rStyle w:val="IntenseEmphasis"/>
            </w:rPr>
          </w:pPr>
          <w:hyperlink w:anchor="_Toc42218996" w:history="1">
            <w:r w:rsidRPr="009959DE">
              <w:rPr>
                <w:rStyle w:val="IntenseEmphasis"/>
              </w:rPr>
              <w:t>Overview and purposes of SEVEN</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_Toc42218996 \h </w:instrText>
            </w:r>
            <w:r w:rsidRPr="009959DE">
              <w:rPr>
                <w:rStyle w:val="IntenseEmphasis"/>
                <w:webHidden/>
              </w:rPr>
            </w:r>
            <w:r w:rsidRPr="009959DE">
              <w:rPr>
                <w:rStyle w:val="IntenseEmphasis"/>
                <w:webHidden/>
              </w:rPr>
              <w:fldChar w:fldCharType="separate"/>
            </w:r>
            <w:r w:rsidRPr="009959DE">
              <w:rPr>
                <w:rStyle w:val="IntenseEmphasis"/>
                <w:webHidden/>
              </w:rPr>
              <w:t>4</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8997" w:history="1">
            <w:r w:rsidRPr="009959DE">
              <w:rPr>
                <w:rStyle w:val="IntenseEmphasis"/>
              </w:rPr>
              <w:t>The vision of SEVEN</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_Toc42218997 \h </w:instrText>
            </w:r>
            <w:r w:rsidRPr="009959DE">
              <w:rPr>
                <w:rStyle w:val="IntenseEmphasis"/>
                <w:webHidden/>
              </w:rPr>
            </w:r>
            <w:r w:rsidRPr="009959DE">
              <w:rPr>
                <w:rStyle w:val="IntenseEmphasis"/>
                <w:webHidden/>
              </w:rPr>
              <w:fldChar w:fldCharType="separate"/>
            </w:r>
            <w:r w:rsidRPr="009959DE">
              <w:rPr>
                <w:rStyle w:val="IntenseEmphasis"/>
                <w:webHidden/>
              </w:rPr>
              <w:t>4</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8998" w:history="1">
            <w:r w:rsidRPr="009959DE">
              <w:rPr>
                <w:rStyle w:val="IntenseEmphasis"/>
              </w:rPr>
              <w:t>Core values of SEVEN</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_Toc42218998 \h </w:instrText>
            </w:r>
            <w:r w:rsidRPr="009959DE">
              <w:rPr>
                <w:rStyle w:val="IntenseEmphasis"/>
                <w:webHidden/>
              </w:rPr>
            </w:r>
            <w:r w:rsidRPr="009959DE">
              <w:rPr>
                <w:rStyle w:val="IntenseEmphasis"/>
                <w:webHidden/>
              </w:rPr>
              <w:fldChar w:fldCharType="separate"/>
            </w:r>
            <w:r w:rsidRPr="009959DE">
              <w:rPr>
                <w:rStyle w:val="IntenseEmphasis"/>
                <w:webHidden/>
              </w:rPr>
              <w:t>5</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8999" w:history="1">
            <w:r w:rsidRPr="009959DE">
              <w:rPr>
                <w:rStyle w:val="IntenseEmphasis"/>
              </w:rPr>
              <w:t>Affordable phones for everyone:</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_Toc42218999 \h </w:instrText>
            </w:r>
            <w:r w:rsidRPr="009959DE">
              <w:rPr>
                <w:rStyle w:val="IntenseEmphasis"/>
                <w:webHidden/>
              </w:rPr>
            </w:r>
            <w:r w:rsidRPr="009959DE">
              <w:rPr>
                <w:rStyle w:val="IntenseEmphasis"/>
                <w:webHidden/>
              </w:rPr>
              <w:fldChar w:fldCharType="separate"/>
            </w:r>
            <w:r w:rsidRPr="009959DE">
              <w:rPr>
                <w:rStyle w:val="IntenseEmphasis"/>
                <w:webHidden/>
              </w:rPr>
              <w:t>5</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00" w:history="1">
            <w:r w:rsidRPr="009959DE">
              <w:rPr>
                <w:rStyle w:val="IntenseEmphasis"/>
              </w:rPr>
              <w:t>The target of SEVEN</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_Toc42219000 \h </w:instrText>
            </w:r>
            <w:r w:rsidRPr="009959DE">
              <w:rPr>
                <w:rStyle w:val="IntenseEmphasis"/>
                <w:webHidden/>
              </w:rPr>
            </w:r>
            <w:r w:rsidRPr="009959DE">
              <w:rPr>
                <w:rStyle w:val="IntenseEmphasis"/>
                <w:webHidden/>
              </w:rPr>
              <w:fldChar w:fldCharType="separate"/>
            </w:r>
            <w:r w:rsidRPr="009959DE">
              <w:rPr>
                <w:rStyle w:val="IntenseEmphasis"/>
                <w:webHidden/>
              </w:rPr>
              <w:t>6</w:t>
            </w:r>
            <w:r w:rsidRPr="009959DE">
              <w:rPr>
                <w:rStyle w:val="IntenseEmphasis"/>
                <w:webHidden/>
              </w:rPr>
              <w:fldChar w:fldCharType="end"/>
            </w:r>
          </w:hyperlink>
        </w:p>
        <w:p w:rsidR="009959DE" w:rsidRPr="009959DE" w:rsidRDefault="009959DE" w:rsidP="009959DE">
          <w:pPr>
            <w:pStyle w:val="TOC1"/>
            <w:numPr>
              <w:ilvl w:val="0"/>
              <w:numId w:val="19"/>
            </w:numPr>
            <w:tabs>
              <w:tab w:val="right" w:leader="dot" w:pos="9350"/>
            </w:tabs>
            <w:rPr>
              <w:rStyle w:val="IntenseEmphasis"/>
            </w:rPr>
          </w:pPr>
          <w:hyperlink w:anchor="_Toc42219001" w:history="1">
            <w:r w:rsidRPr="009959DE">
              <w:rPr>
                <w:rStyle w:val="IntenseEmphasis"/>
              </w:rPr>
              <w:t>Country-wise discussion of strategies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_Toc42219001 \h </w:instrText>
            </w:r>
            <w:r w:rsidRPr="009959DE">
              <w:rPr>
                <w:rStyle w:val="IntenseEmphasis"/>
                <w:webHidden/>
              </w:rPr>
            </w:r>
            <w:r w:rsidRPr="009959DE">
              <w:rPr>
                <w:rStyle w:val="IntenseEmphasis"/>
                <w:webHidden/>
              </w:rPr>
              <w:fldChar w:fldCharType="separate"/>
            </w:r>
            <w:r w:rsidRPr="009959DE">
              <w:rPr>
                <w:rStyle w:val="IntenseEmphasis"/>
                <w:webHidden/>
              </w:rPr>
              <w:t>7</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02" w:history="1">
            <w:r w:rsidRPr="009959DE">
              <w:rPr>
                <w:rStyle w:val="IntenseEmphasis"/>
              </w:rPr>
              <w:t>Netherland</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_Toc42219002 \h </w:instrText>
            </w:r>
            <w:r w:rsidRPr="009959DE">
              <w:rPr>
                <w:rStyle w:val="IntenseEmphasis"/>
                <w:webHidden/>
              </w:rPr>
            </w:r>
            <w:r w:rsidRPr="009959DE">
              <w:rPr>
                <w:rStyle w:val="IntenseEmphasis"/>
                <w:webHidden/>
              </w:rPr>
              <w:fldChar w:fldCharType="separate"/>
            </w:r>
            <w:r w:rsidRPr="009959DE">
              <w:rPr>
                <w:rStyle w:val="IntenseEmphasis"/>
                <w:webHidden/>
              </w:rPr>
              <w:t>7</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03" w:history="1">
            <w:r w:rsidRPr="009959DE">
              <w:rPr>
                <w:rStyle w:val="IntenseEmphasis"/>
              </w:rPr>
              <w:t>Belgium</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_Toc42219003 \h </w:instrText>
            </w:r>
            <w:r w:rsidRPr="009959DE">
              <w:rPr>
                <w:rStyle w:val="IntenseEmphasis"/>
                <w:webHidden/>
              </w:rPr>
            </w:r>
            <w:r w:rsidRPr="009959DE">
              <w:rPr>
                <w:rStyle w:val="IntenseEmphasis"/>
                <w:webHidden/>
              </w:rPr>
              <w:fldChar w:fldCharType="separate"/>
            </w:r>
            <w:r w:rsidRPr="009959DE">
              <w:rPr>
                <w:rStyle w:val="IntenseEmphasis"/>
                <w:webHidden/>
              </w:rPr>
              <w:t>8</w:t>
            </w:r>
            <w:r w:rsidRPr="009959DE">
              <w:rPr>
                <w:rStyle w:val="IntenseEmphasis"/>
                <w:webHidden/>
              </w:rPr>
              <w:fldChar w:fldCharType="end"/>
            </w:r>
          </w:hyperlink>
        </w:p>
        <w:p w:rsidR="009959DE" w:rsidRPr="009959DE" w:rsidRDefault="009959DE" w:rsidP="009959DE">
          <w:pPr>
            <w:pStyle w:val="TOC1"/>
            <w:numPr>
              <w:ilvl w:val="0"/>
              <w:numId w:val="19"/>
            </w:numPr>
            <w:tabs>
              <w:tab w:val="right" w:leader="dot" w:pos="9350"/>
            </w:tabs>
            <w:rPr>
              <w:rStyle w:val="IntenseEmphasis"/>
            </w:rPr>
          </w:pPr>
          <w:hyperlink w:anchor="_Toc42219004" w:history="1">
            <w:r w:rsidRPr="009959DE">
              <w:rPr>
                <w:rStyle w:val="IntenseEmphasis"/>
              </w:rPr>
              <w:t>Strategic analysis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_Toc42219004 \h </w:instrText>
            </w:r>
            <w:r w:rsidRPr="009959DE">
              <w:rPr>
                <w:rStyle w:val="IntenseEmphasis"/>
                <w:webHidden/>
              </w:rPr>
            </w:r>
            <w:r w:rsidRPr="009959DE">
              <w:rPr>
                <w:rStyle w:val="IntenseEmphasis"/>
                <w:webHidden/>
              </w:rPr>
              <w:fldChar w:fldCharType="separate"/>
            </w:r>
            <w:r w:rsidRPr="009959DE">
              <w:rPr>
                <w:rStyle w:val="IntenseEmphasis"/>
                <w:webHidden/>
              </w:rPr>
              <w:t>9</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05" w:history="1">
            <w:r w:rsidRPr="009959DE">
              <w:rPr>
                <w:rStyle w:val="IntenseEmphasis"/>
              </w:rPr>
              <w:t>SWOT analysis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_Toc42219005 \h </w:instrText>
            </w:r>
            <w:r w:rsidRPr="009959DE">
              <w:rPr>
                <w:rStyle w:val="IntenseEmphasis"/>
                <w:webHidden/>
              </w:rPr>
            </w:r>
            <w:r w:rsidRPr="009959DE">
              <w:rPr>
                <w:rStyle w:val="IntenseEmphasis"/>
                <w:webHidden/>
              </w:rPr>
              <w:fldChar w:fldCharType="separate"/>
            </w:r>
            <w:r w:rsidRPr="009959DE">
              <w:rPr>
                <w:rStyle w:val="IntenseEmphasis"/>
                <w:webHidden/>
              </w:rPr>
              <w:t>9</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06" w:history="1">
            <w:r w:rsidRPr="009959DE">
              <w:rPr>
                <w:rStyle w:val="IntenseEmphasis"/>
              </w:rPr>
              <w:t>Generic strategies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_Toc42219006 \h </w:instrText>
            </w:r>
            <w:r w:rsidRPr="009959DE">
              <w:rPr>
                <w:rStyle w:val="IntenseEmphasis"/>
                <w:webHidden/>
              </w:rPr>
            </w:r>
            <w:r w:rsidRPr="009959DE">
              <w:rPr>
                <w:rStyle w:val="IntenseEmphasis"/>
                <w:webHidden/>
              </w:rPr>
              <w:fldChar w:fldCharType="separate"/>
            </w:r>
            <w:r w:rsidRPr="009959DE">
              <w:rPr>
                <w:rStyle w:val="IntenseEmphasis"/>
                <w:webHidden/>
              </w:rPr>
              <w:t>12</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07" w:history="1">
            <w:r w:rsidRPr="009959DE">
              <w:rPr>
                <w:rStyle w:val="IntenseEmphasis"/>
              </w:rPr>
              <w:t>Growth strategy</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_Toc42219007 \h </w:instrText>
            </w:r>
            <w:r w:rsidRPr="009959DE">
              <w:rPr>
                <w:rStyle w:val="IntenseEmphasis"/>
                <w:webHidden/>
              </w:rPr>
            </w:r>
            <w:r w:rsidRPr="009959DE">
              <w:rPr>
                <w:rStyle w:val="IntenseEmphasis"/>
                <w:webHidden/>
              </w:rPr>
              <w:fldChar w:fldCharType="separate"/>
            </w:r>
            <w:r w:rsidRPr="009959DE">
              <w:rPr>
                <w:rStyle w:val="IntenseEmphasis"/>
                <w:webHidden/>
              </w:rPr>
              <w:t>13</w:t>
            </w:r>
            <w:r w:rsidRPr="009959DE">
              <w:rPr>
                <w:rStyle w:val="IntenseEmphasis"/>
                <w:webHidden/>
              </w:rPr>
              <w:fldChar w:fldCharType="end"/>
            </w:r>
          </w:hyperlink>
        </w:p>
        <w:p w:rsidR="009959DE" w:rsidRPr="009959DE" w:rsidRDefault="009959DE" w:rsidP="009959DE">
          <w:pPr>
            <w:pStyle w:val="TOC1"/>
            <w:numPr>
              <w:ilvl w:val="0"/>
              <w:numId w:val="19"/>
            </w:numPr>
            <w:tabs>
              <w:tab w:val="right" w:leader="dot" w:pos="9350"/>
            </w:tabs>
            <w:rPr>
              <w:rStyle w:val="IntenseEmphasis"/>
            </w:rPr>
          </w:pPr>
          <w:hyperlink w:anchor="_Toc42219008" w:history="1">
            <w:r w:rsidRPr="009959DE">
              <w:rPr>
                <w:rStyle w:val="IntenseEmphasis"/>
              </w:rPr>
              <w:t>Discussing the choice of the Netherlands and Belgium over territories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_Toc42219008 \h </w:instrText>
            </w:r>
            <w:r w:rsidRPr="009959DE">
              <w:rPr>
                <w:rStyle w:val="IntenseEmphasis"/>
                <w:webHidden/>
              </w:rPr>
            </w:r>
            <w:r w:rsidRPr="009959DE">
              <w:rPr>
                <w:rStyle w:val="IntenseEmphasis"/>
                <w:webHidden/>
              </w:rPr>
              <w:fldChar w:fldCharType="separate"/>
            </w:r>
            <w:r w:rsidRPr="009959DE">
              <w:rPr>
                <w:rStyle w:val="IntenseEmphasis"/>
                <w:webHidden/>
              </w:rPr>
              <w:t>15</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09" w:history="1">
            <w:r w:rsidRPr="009959DE">
              <w:rPr>
                <w:rStyle w:val="IntenseEmphasis"/>
              </w:rPr>
              <w:t>Discussing the co</w:t>
            </w:r>
            <w:bookmarkStart w:id="0" w:name="_GoBack"/>
            <w:bookmarkEnd w:id="0"/>
            <w:r w:rsidRPr="009959DE">
              <w:rPr>
                <w:rStyle w:val="IntenseEmphasis"/>
              </w:rPr>
              <w:t>nsequences of choosing the Netherlands over other countries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_Toc42219009 \h </w:instrText>
            </w:r>
            <w:r w:rsidRPr="009959DE">
              <w:rPr>
                <w:rStyle w:val="IntenseEmphasis"/>
                <w:webHidden/>
              </w:rPr>
            </w:r>
            <w:r w:rsidRPr="009959DE">
              <w:rPr>
                <w:rStyle w:val="IntenseEmphasis"/>
                <w:webHidden/>
              </w:rPr>
              <w:fldChar w:fldCharType="separate"/>
            </w:r>
            <w:r w:rsidRPr="009959DE">
              <w:rPr>
                <w:rStyle w:val="IntenseEmphasis"/>
                <w:webHidden/>
              </w:rPr>
              <w:t>15</w:t>
            </w:r>
            <w:r w:rsidRPr="009959DE">
              <w:rPr>
                <w:rStyle w:val="IntenseEmphasis"/>
                <w:webHidden/>
              </w:rPr>
              <w:fldChar w:fldCharType="end"/>
            </w:r>
          </w:hyperlink>
        </w:p>
        <w:p w:rsidR="009959DE" w:rsidRPr="009959DE" w:rsidRDefault="009959DE" w:rsidP="009959DE">
          <w:pPr>
            <w:pStyle w:val="TOC1"/>
            <w:numPr>
              <w:ilvl w:val="0"/>
              <w:numId w:val="19"/>
            </w:numPr>
            <w:tabs>
              <w:tab w:val="right" w:leader="dot" w:pos="9350"/>
            </w:tabs>
            <w:rPr>
              <w:rStyle w:val="IntenseEmphasis"/>
            </w:rPr>
          </w:pPr>
          <w:hyperlink w:anchor="_Toc42219010" w:history="1">
            <w:r w:rsidRPr="009959DE">
              <w:rPr>
                <w:rStyle w:val="IntenseEmphasis"/>
              </w:rPr>
              <w:t>Discussing the reason for investment in specific functions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_Toc42219010 \h </w:instrText>
            </w:r>
            <w:r w:rsidRPr="009959DE">
              <w:rPr>
                <w:rStyle w:val="IntenseEmphasis"/>
                <w:webHidden/>
              </w:rPr>
            </w:r>
            <w:r w:rsidRPr="009959DE">
              <w:rPr>
                <w:rStyle w:val="IntenseEmphasis"/>
                <w:webHidden/>
              </w:rPr>
              <w:fldChar w:fldCharType="separate"/>
            </w:r>
            <w:r w:rsidRPr="009959DE">
              <w:rPr>
                <w:rStyle w:val="IntenseEmphasis"/>
                <w:webHidden/>
              </w:rPr>
              <w:t>16</w:t>
            </w:r>
            <w:r w:rsidRPr="009959DE">
              <w:rPr>
                <w:rStyle w:val="IntenseEmphasis"/>
                <w:webHidden/>
              </w:rPr>
              <w:fldChar w:fldCharType="end"/>
            </w:r>
          </w:hyperlink>
        </w:p>
        <w:p w:rsidR="009959DE" w:rsidRPr="009959DE" w:rsidRDefault="009959DE" w:rsidP="009959DE">
          <w:pPr>
            <w:pStyle w:val="TOC1"/>
            <w:numPr>
              <w:ilvl w:val="0"/>
              <w:numId w:val="19"/>
            </w:numPr>
            <w:tabs>
              <w:tab w:val="right" w:leader="dot" w:pos="9350"/>
            </w:tabs>
            <w:rPr>
              <w:rStyle w:val="IntenseEmphasis"/>
            </w:rPr>
          </w:pPr>
          <w:hyperlink w:anchor="_Toc42219011" w:history="1">
            <w:r w:rsidRPr="009959DE">
              <w:rPr>
                <w:rStyle w:val="IntenseEmphasis"/>
              </w:rPr>
              <w:t>Explaining why investment will impact positive or negative growth</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_Toc42219011 \h </w:instrText>
            </w:r>
            <w:r w:rsidRPr="009959DE">
              <w:rPr>
                <w:rStyle w:val="IntenseEmphasis"/>
                <w:webHidden/>
              </w:rPr>
            </w:r>
            <w:r w:rsidRPr="009959DE">
              <w:rPr>
                <w:rStyle w:val="IntenseEmphasis"/>
                <w:webHidden/>
              </w:rPr>
              <w:fldChar w:fldCharType="separate"/>
            </w:r>
            <w:r w:rsidRPr="009959DE">
              <w:rPr>
                <w:rStyle w:val="IntenseEmphasis"/>
                <w:webHidden/>
              </w:rPr>
              <w:t>18</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12" w:history="1">
            <w:r w:rsidRPr="009959DE">
              <w:rPr>
                <w:rStyle w:val="IntenseEmphasis"/>
              </w:rPr>
              <w:t>Analysing how choices and strategies created value</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_Toc42219012 \h </w:instrText>
            </w:r>
            <w:r w:rsidRPr="009959DE">
              <w:rPr>
                <w:rStyle w:val="IntenseEmphasis"/>
                <w:webHidden/>
              </w:rPr>
            </w:r>
            <w:r w:rsidRPr="009959DE">
              <w:rPr>
                <w:rStyle w:val="IntenseEmphasis"/>
                <w:webHidden/>
              </w:rPr>
              <w:fldChar w:fldCharType="separate"/>
            </w:r>
            <w:r w:rsidRPr="009959DE">
              <w:rPr>
                <w:rStyle w:val="IntenseEmphasis"/>
                <w:webHidden/>
              </w:rPr>
              <w:t>19</w:t>
            </w:r>
            <w:r w:rsidRPr="009959DE">
              <w:rPr>
                <w:rStyle w:val="IntenseEmphasis"/>
                <w:webHidden/>
              </w:rPr>
              <w:fldChar w:fldCharType="end"/>
            </w:r>
          </w:hyperlink>
        </w:p>
        <w:p w:rsidR="009959DE" w:rsidRPr="009959DE" w:rsidRDefault="009959DE" w:rsidP="009959DE">
          <w:pPr>
            <w:pStyle w:val="TOC2"/>
            <w:numPr>
              <w:ilvl w:val="1"/>
              <w:numId w:val="19"/>
            </w:numPr>
            <w:tabs>
              <w:tab w:val="right" w:leader="dot" w:pos="9350"/>
            </w:tabs>
            <w:rPr>
              <w:rStyle w:val="IntenseEmphasis"/>
            </w:rPr>
          </w:pPr>
          <w:hyperlink w:anchor="_Toc42219013" w:history="1">
            <w:r w:rsidRPr="009959DE">
              <w:rPr>
                <w:rStyle w:val="IntenseEmphasis"/>
              </w:rPr>
              <w:t>Critical use of theoretical insights and analytical frameworks to assess strategic, competitive and performance implication</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_Toc42219013 \h </w:instrText>
            </w:r>
            <w:r w:rsidRPr="009959DE">
              <w:rPr>
                <w:rStyle w:val="IntenseEmphasis"/>
                <w:webHidden/>
              </w:rPr>
            </w:r>
            <w:r w:rsidRPr="009959DE">
              <w:rPr>
                <w:rStyle w:val="IntenseEmphasis"/>
                <w:webHidden/>
              </w:rPr>
              <w:fldChar w:fldCharType="separate"/>
            </w:r>
            <w:r w:rsidRPr="009959DE">
              <w:rPr>
                <w:rStyle w:val="IntenseEmphasis"/>
                <w:webHidden/>
              </w:rPr>
              <w:t>19</w:t>
            </w:r>
            <w:r w:rsidRPr="009959DE">
              <w:rPr>
                <w:rStyle w:val="IntenseEmphasis"/>
                <w:webHidden/>
              </w:rPr>
              <w:fldChar w:fldCharType="end"/>
            </w:r>
          </w:hyperlink>
        </w:p>
        <w:p w:rsidR="009959DE" w:rsidRPr="009959DE" w:rsidRDefault="009959DE" w:rsidP="009959DE">
          <w:pPr>
            <w:pStyle w:val="TOC1"/>
            <w:numPr>
              <w:ilvl w:val="0"/>
              <w:numId w:val="19"/>
            </w:numPr>
            <w:tabs>
              <w:tab w:val="right" w:leader="dot" w:pos="9350"/>
            </w:tabs>
            <w:rPr>
              <w:rStyle w:val="IntenseEmphasis"/>
            </w:rPr>
          </w:pPr>
          <w:hyperlink w:anchor="_Toc42219014" w:history="1">
            <w:r w:rsidRPr="009959DE">
              <w:rPr>
                <w:rStyle w:val="IntenseEmphasis"/>
              </w:rPr>
              <w:t>Conclusion</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_Toc42219014 \h </w:instrText>
            </w:r>
            <w:r w:rsidRPr="009959DE">
              <w:rPr>
                <w:rStyle w:val="IntenseEmphasis"/>
                <w:webHidden/>
              </w:rPr>
            </w:r>
            <w:r w:rsidRPr="009959DE">
              <w:rPr>
                <w:rStyle w:val="IntenseEmphasis"/>
                <w:webHidden/>
              </w:rPr>
              <w:fldChar w:fldCharType="separate"/>
            </w:r>
            <w:r w:rsidRPr="009959DE">
              <w:rPr>
                <w:rStyle w:val="IntenseEmphasis"/>
                <w:webHidden/>
              </w:rPr>
              <w:t>20</w:t>
            </w:r>
            <w:r w:rsidRPr="009959DE">
              <w:rPr>
                <w:rStyle w:val="IntenseEmphasis"/>
                <w:webHidden/>
              </w:rPr>
              <w:fldChar w:fldCharType="end"/>
            </w:r>
          </w:hyperlink>
        </w:p>
        <w:p w:rsidR="009959DE" w:rsidRDefault="009959DE" w:rsidP="009959DE">
          <w:pPr>
            <w:pStyle w:val="TOC1"/>
            <w:numPr>
              <w:ilvl w:val="0"/>
              <w:numId w:val="19"/>
            </w:numPr>
            <w:tabs>
              <w:tab w:val="right" w:leader="dot" w:pos="9350"/>
            </w:tabs>
            <w:rPr>
              <w:rFonts w:asciiTheme="minorHAnsi" w:eastAsiaTheme="minorEastAsia" w:hAnsiTheme="minorHAnsi"/>
              <w:noProof/>
              <w:sz w:val="22"/>
              <w:lang w:eastAsia="en-GB"/>
            </w:rPr>
          </w:pPr>
          <w:hyperlink w:anchor="_Toc42219015" w:history="1">
            <w:r w:rsidRPr="009959DE">
              <w:rPr>
                <w:rStyle w:val="IntenseEmphasis"/>
              </w:rPr>
              <w:t>References</w:t>
            </w:r>
            <w:r w:rsidRPr="009959DE">
              <w:rPr>
                <w:rStyle w:val="IntenseEmphasis"/>
                <w:webHidden/>
              </w:rPr>
              <w:tab/>
            </w:r>
            <w:r w:rsidRPr="009959DE">
              <w:rPr>
                <w:rStyle w:val="IntenseEmphasis"/>
                <w:webHidden/>
              </w:rPr>
              <w:fldChar w:fldCharType="begin"/>
            </w:r>
            <w:r w:rsidRPr="009959DE">
              <w:rPr>
                <w:rStyle w:val="IntenseEmphasis"/>
                <w:webHidden/>
              </w:rPr>
              <w:instrText xml:space="preserve"> PAGEREF _Toc42219015 \h </w:instrText>
            </w:r>
            <w:r w:rsidRPr="009959DE">
              <w:rPr>
                <w:rStyle w:val="IntenseEmphasis"/>
                <w:webHidden/>
              </w:rPr>
            </w:r>
            <w:r w:rsidRPr="009959DE">
              <w:rPr>
                <w:rStyle w:val="IntenseEmphasis"/>
                <w:webHidden/>
              </w:rPr>
              <w:fldChar w:fldCharType="separate"/>
            </w:r>
            <w:r w:rsidRPr="009959DE">
              <w:rPr>
                <w:rStyle w:val="IntenseEmphasis"/>
                <w:webHidden/>
              </w:rPr>
              <w:t>21</w:t>
            </w:r>
            <w:r w:rsidRPr="009959DE">
              <w:rPr>
                <w:rStyle w:val="IntenseEmphasis"/>
                <w:webHidden/>
              </w:rPr>
              <w:fldChar w:fldCharType="end"/>
            </w:r>
          </w:hyperlink>
        </w:p>
        <w:p w:rsidR="009959DE" w:rsidRDefault="009959DE">
          <w:r>
            <w:rPr>
              <w:b/>
              <w:bCs/>
              <w:noProof/>
            </w:rPr>
            <w:fldChar w:fldCharType="end"/>
          </w:r>
        </w:p>
      </w:sdtContent>
    </w:sdt>
    <w:p w:rsidR="00695672" w:rsidRPr="006F5F90" w:rsidRDefault="004021C2" w:rsidP="0077697B">
      <w:pPr>
        <w:spacing w:line="360" w:lineRule="auto"/>
        <w:rPr>
          <w:rFonts w:cs="Times New Roman"/>
          <w:b/>
          <w:szCs w:val="24"/>
        </w:rPr>
      </w:pPr>
      <w:r w:rsidRPr="006F5F90">
        <w:rPr>
          <w:rFonts w:cs="Times New Roman"/>
          <w:szCs w:val="24"/>
        </w:rPr>
        <w:br w:type="page"/>
      </w:r>
    </w:p>
    <w:p w:rsidR="009563D9" w:rsidRPr="006F5F90" w:rsidRDefault="004021C2" w:rsidP="0077697B">
      <w:pPr>
        <w:pStyle w:val="Heading1"/>
      </w:pPr>
      <w:bookmarkStart w:id="1" w:name="_Toc42218995"/>
      <w:r w:rsidRPr="006F5F90">
        <w:lastRenderedPageBreak/>
        <w:t>Introduction</w:t>
      </w:r>
      <w:bookmarkEnd w:id="1"/>
    </w:p>
    <w:p w:rsidR="004E33AE" w:rsidRPr="006F5F90" w:rsidRDefault="004021C2" w:rsidP="0077697B">
      <w:pPr>
        <w:spacing w:line="360" w:lineRule="auto"/>
        <w:rPr>
          <w:rFonts w:cs="Times New Roman"/>
          <w:szCs w:val="24"/>
        </w:rPr>
      </w:pPr>
      <w:r w:rsidRPr="006F5F90">
        <w:rPr>
          <w:rFonts w:cs="Times New Roman"/>
          <w:szCs w:val="24"/>
        </w:rPr>
        <w:t xml:space="preserve">Action plans designed for companies to compete in the foreign market with core strategies and </w:t>
      </w:r>
      <w:r w:rsidR="001130A8" w:rsidRPr="006F5F90">
        <w:rPr>
          <w:rFonts w:cs="Times New Roman"/>
          <w:szCs w:val="24"/>
        </w:rPr>
        <w:t xml:space="preserve">the beacon of hope to stretch business arena and thereby boost yielding is referred to as global strategy. There exists an unprecedented challenge between the key market players regarding the cost minimisation, productivity enhancement, accelerating sales and finally technological elevation. </w:t>
      </w:r>
      <w:r w:rsidR="00571F96" w:rsidRPr="006F5F90">
        <w:rPr>
          <w:rFonts w:cs="Times New Roman"/>
          <w:szCs w:val="24"/>
        </w:rPr>
        <w:t>Identifying</w:t>
      </w:r>
      <w:r w:rsidR="004C1649" w:rsidRPr="006F5F90">
        <w:rPr>
          <w:rFonts w:cs="Times New Roman"/>
          <w:szCs w:val="24"/>
        </w:rPr>
        <w:t xml:space="preserve"> a financially </w:t>
      </w:r>
      <w:r w:rsidR="00571F96" w:rsidRPr="006F5F90">
        <w:rPr>
          <w:rFonts w:cs="Times New Roman"/>
          <w:szCs w:val="24"/>
        </w:rPr>
        <w:t xml:space="preserve">booming market and exploring those with competent strategies is the foremost objective of global expansion strategies. Since its inception in 2018, </w:t>
      </w:r>
      <w:r w:rsidR="00AB3630" w:rsidRPr="006F5F90">
        <w:rPr>
          <w:rFonts w:cs="Times New Roman"/>
          <w:szCs w:val="24"/>
        </w:rPr>
        <w:t>SEVEN</w:t>
      </w:r>
      <w:r w:rsidR="00571F96" w:rsidRPr="006F5F90">
        <w:rPr>
          <w:rFonts w:cs="Times New Roman"/>
          <w:szCs w:val="24"/>
        </w:rPr>
        <w:t xml:space="preserve"> has been manufacturing smartphones with using lean production system and total quality management (TQM) approaches. Discernibly, </w:t>
      </w:r>
      <w:r w:rsidR="00E2095E" w:rsidRPr="006F5F90">
        <w:rPr>
          <w:rFonts w:cs="Times New Roman"/>
          <w:szCs w:val="24"/>
        </w:rPr>
        <w:t>the company is intended to develop market into the Netherlands and Belgium</w:t>
      </w:r>
      <w:r w:rsidR="00BD5B15" w:rsidRPr="006F5F90">
        <w:rPr>
          <w:rFonts w:cs="Times New Roman"/>
          <w:szCs w:val="24"/>
        </w:rPr>
        <w:t>, apart from growing in its existing market in the UK,</w:t>
      </w:r>
      <w:r w:rsidR="00E2095E" w:rsidRPr="006F5F90">
        <w:rPr>
          <w:rFonts w:cs="Times New Roman"/>
          <w:szCs w:val="24"/>
        </w:rPr>
        <w:t xml:space="preserve"> by pursuing cost leadership approach rather than </w:t>
      </w:r>
      <w:r w:rsidR="00BD5B15" w:rsidRPr="006F5F90">
        <w:rPr>
          <w:rFonts w:cs="Times New Roman"/>
          <w:szCs w:val="24"/>
        </w:rPr>
        <w:t xml:space="preserve">product leadership or customer intimacy. Besides, the company shoots for attaining </w:t>
      </w:r>
      <w:r w:rsidR="00BC1B48" w:rsidRPr="006F5F90">
        <w:rPr>
          <w:rFonts w:cs="Times New Roman"/>
          <w:szCs w:val="24"/>
        </w:rPr>
        <w:t>€</w:t>
      </w:r>
      <w:r w:rsidR="00BD5B15" w:rsidRPr="006F5F90">
        <w:rPr>
          <w:rFonts w:cs="Times New Roman"/>
          <w:szCs w:val="24"/>
        </w:rPr>
        <w:t>5,900,000 bottom-line from its currently losing position and desires to secure a 12% return on equity (ROE)</w:t>
      </w:r>
      <w:r w:rsidR="004D6D3C" w:rsidRPr="006F5F90">
        <w:rPr>
          <w:rFonts w:cs="Times New Roman"/>
          <w:szCs w:val="24"/>
        </w:rPr>
        <w:t xml:space="preserve"> as its KPI. Not least, the company is intended to dominate 24% and 26% market share respectively in both the Netherlands and Belgium market.  </w:t>
      </w:r>
    </w:p>
    <w:p w:rsidR="00991999" w:rsidRPr="006F5F90" w:rsidRDefault="00991999" w:rsidP="0077697B">
      <w:pPr>
        <w:spacing w:line="360" w:lineRule="auto"/>
        <w:rPr>
          <w:rFonts w:cs="Times New Roman"/>
          <w:szCs w:val="24"/>
        </w:rPr>
      </w:pPr>
    </w:p>
    <w:p w:rsidR="00E66BAA" w:rsidRDefault="00E66BAA" w:rsidP="0077697B">
      <w:pPr>
        <w:spacing w:line="360" w:lineRule="auto"/>
        <w:rPr>
          <w:rFonts w:cs="Times New Roman"/>
          <w:b/>
          <w:bCs/>
          <w:sz w:val="32"/>
          <w:szCs w:val="32"/>
        </w:rPr>
      </w:pPr>
      <w:r>
        <w:br w:type="page"/>
      </w:r>
    </w:p>
    <w:p w:rsidR="004C1B1E" w:rsidRPr="006F5F90" w:rsidRDefault="004021C2" w:rsidP="0077697B">
      <w:pPr>
        <w:pStyle w:val="Heading1"/>
      </w:pPr>
      <w:bookmarkStart w:id="2" w:name="_Toc42218996"/>
      <w:r w:rsidRPr="006F5F90">
        <w:lastRenderedPageBreak/>
        <w:t xml:space="preserve">Overview and purposes of </w:t>
      </w:r>
      <w:r w:rsidR="00AB3630" w:rsidRPr="006F5F90">
        <w:t>SEVEN</w:t>
      </w:r>
      <w:bookmarkEnd w:id="2"/>
    </w:p>
    <w:p w:rsidR="00695DC2" w:rsidRPr="006F5F90" w:rsidRDefault="004021C2" w:rsidP="0077697B">
      <w:pPr>
        <w:spacing w:line="360" w:lineRule="auto"/>
        <w:rPr>
          <w:rFonts w:cs="Times New Roman"/>
          <w:szCs w:val="24"/>
        </w:rPr>
      </w:pPr>
      <w:r w:rsidRPr="006F5F90">
        <w:rPr>
          <w:rFonts w:cs="Times New Roman"/>
          <w:szCs w:val="24"/>
        </w:rPr>
        <w:t>The emerging smartphone manufacturing giant</w:t>
      </w:r>
      <w:r w:rsidR="00A32B30" w:rsidRPr="006F5F90">
        <w:rPr>
          <w:rFonts w:cs="Times New Roman"/>
          <w:szCs w:val="24"/>
        </w:rPr>
        <w:t xml:space="preserve">, </w:t>
      </w:r>
      <w:r w:rsidR="00AB3630" w:rsidRPr="006F5F90">
        <w:rPr>
          <w:rFonts w:cs="Times New Roman"/>
          <w:szCs w:val="24"/>
        </w:rPr>
        <w:t>SEVEN</w:t>
      </w:r>
      <w:r w:rsidR="00A32B30" w:rsidRPr="006F5F90">
        <w:rPr>
          <w:rFonts w:cs="Times New Roman"/>
          <w:szCs w:val="24"/>
        </w:rPr>
        <w:t xml:space="preserve"> with the punchline </w:t>
      </w:r>
      <w:r w:rsidR="00A32B30" w:rsidRPr="006F5F90">
        <w:rPr>
          <w:rFonts w:cs="Times New Roman"/>
          <w:b/>
          <w:szCs w:val="24"/>
        </w:rPr>
        <w:t xml:space="preserve">‘Meet the New World’, </w:t>
      </w:r>
      <w:r w:rsidR="00A32B30" w:rsidRPr="006F5F90">
        <w:rPr>
          <w:rFonts w:cs="Times New Roman"/>
          <w:szCs w:val="24"/>
        </w:rPr>
        <w:t xml:space="preserve">is ensuring a </w:t>
      </w:r>
      <w:r w:rsidR="001748A2" w:rsidRPr="006F5F90">
        <w:rPr>
          <w:rFonts w:cs="Times New Roman"/>
          <w:szCs w:val="24"/>
        </w:rPr>
        <w:t>standard quality handset device</w:t>
      </w:r>
      <w:r w:rsidR="00A32B30" w:rsidRPr="006F5F90">
        <w:rPr>
          <w:rFonts w:cs="Times New Roman"/>
          <w:szCs w:val="24"/>
        </w:rPr>
        <w:t xml:space="preserve"> within the most affordable price in the UK telecommunication market. By leveraging the core competencies and exceptionally supreme expertise, the maestro company has </w:t>
      </w:r>
      <w:r w:rsidRPr="006F5F90">
        <w:rPr>
          <w:rFonts w:cs="Times New Roman"/>
          <w:szCs w:val="24"/>
        </w:rPr>
        <w:t xml:space="preserve">been intended to explore the Netherlands and Belgium telecommunication market. Bradley (2019, </w:t>
      </w:r>
      <w:proofErr w:type="spellStart"/>
      <w:r w:rsidRPr="006F5F90">
        <w:rPr>
          <w:rFonts w:cs="Times New Roman"/>
          <w:szCs w:val="24"/>
        </w:rPr>
        <w:t>p.164</w:t>
      </w:r>
      <w:proofErr w:type="spellEnd"/>
      <w:r w:rsidRPr="006F5F90">
        <w:rPr>
          <w:rFonts w:cs="Times New Roman"/>
          <w:szCs w:val="24"/>
        </w:rPr>
        <w:t xml:space="preserve">) has stated that the Finance Manager will carry out the capital budgeting analysis to find out the investment feasibility of </w:t>
      </w:r>
      <w:r w:rsidR="00BC1B48" w:rsidRPr="006F5F90">
        <w:rPr>
          <w:rFonts w:cs="Times New Roman"/>
          <w:szCs w:val="24"/>
        </w:rPr>
        <w:t>€</w:t>
      </w:r>
      <w:r w:rsidRPr="006F5F90">
        <w:rPr>
          <w:rFonts w:cs="Times New Roman"/>
          <w:szCs w:val="24"/>
        </w:rPr>
        <w:t>768 billion in the Netherlands (Bradley, 2019). Besides, he reserves the responsibility to monitor and control the variances after analysing each cost heads.</w:t>
      </w:r>
      <w:r w:rsidR="00E1226C" w:rsidRPr="006F5F90">
        <w:rPr>
          <w:rFonts w:cs="Times New Roman"/>
          <w:szCs w:val="24"/>
        </w:rPr>
        <w:t xml:space="preserve"> Interestingly, </w:t>
      </w:r>
      <w:r w:rsidR="00210FD0" w:rsidRPr="006F5F90">
        <w:rPr>
          <w:rFonts w:cs="Times New Roman"/>
          <w:szCs w:val="24"/>
        </w:rPr>
        <w:t>the Netherlands</w:t>
      </w:r>
      <w:r w:rsidR="00E1226C" w:rsidRPr="006F5F90">
        <w:rPr>
          <w:rFonts w:cs="Times New Roman"/>
          <w:szCs w:val="24"/>
        </w:rPr>
        <w:t xml:space="preserve"> can be the next massive production hub for the company as its only 1/3</w:t>
      </w:r>
      <w:r w:rsidR="00E1226C" w:rsidRPr="006F5F90">
        <w:rPr>
          <w:rFonts w:cs="Times New Roman"/>
          <w:szCs w:val="24"/>
          <w:vertAlign w:val="superscript"/>
        </w:rPr>
        <w:t>rd</w:t>
      </w:r>
      <w:r w:rsidR="00E1226C" w:rsidRPr="006F5F90">
        <w:rPr>
          <w:rFonts w:cs="Times New Roman"/>
          <w:szCs w:val="24"/>
        </w:rPr>
        <w:t xml:space="preserve"> of the labour cost in the UK</w:t>
      </w:r>
      <w:r w:rsidR="005463BA" w:rsidRPr="006F5F90">
        <w:rPr>
          <w:rFonts w:cs="Times New Roman"/>
          <w:szCs w:val="24"/>
        </w:rPr>
        <w:t xml:space="preserve"> </w:t>
      </w:r>
      <w:r w:rsidR="005463BA" w:rsidRPr="006F5F90">
        <w:rPr>
          <w:rFonts w:eastAsia="Times New Roman" w:cs="Times New Roman"/>
          <w:color w:val="000000" w:themeColor="text1"/>
          <w:szCs w:val="24"/>
          <w:shd w:val="clear" w:color="auto" w:fill="FFFFFF"/>
        </w:rPr>
        <w:t>(Top 6 Benefits of Doing Business in the United Kingdom, 2020)</w:t>
      </w:r>
      <w:r w:rsidR="00E1226C" w:rsidRPr="006F5F90">
        <w:rPr>
          <w:rFonts w:cs="Times New Roman"/>
          <w:szCs w:val="24"/>
        </w:rPr>
        <w:t xml:space="preserve">. Moreover, the geographical positioning of </w:t>
      </w:r>
      <w:r w:rsidR="00210FD0" w:rsidRPr="006F5F90">
        <w:rPr>
          <w:rFonts w:cs="Times New Roman"/>
          <w:szCs w:val="24"/>
        </w:rPr>
        <w:t>the Netherlands</w:t>
      </w:r>
      <w:r w:rsidR="00E1226C" w:rsidRPr="006F5F90">
        <w:rPr>
          <w:rFonts w:cs="Times New Roman"/>
          <w:szCs w:val="24"/>
        </w:rPr>
        <w:t xml:space="preserve"> is suitable enough to render production cost to the minimum level. As herein depicted the distribution cost of different geographical areas-</w:t>
      </w:r>
    </w:p>
    <w:tbl>
      <w:tblPr>
        <w:tblStyle w:val="GridTable5Dark-Accent6"/>
        <w:tblW w:w="0" w:type="auto"/>
        <w:tblLook w:val="04A0" w:firstRow="1" w:lastRow="0" w:firstColumn="1" w:lastColumn="0" w:noHBand="0" w:noVBand="1"/>
      </w:tblPr>
      <w:tblGrid>
        <w:gridCol w:w="2006"/>
        <w:gridCol w:w="1940"/>
        <w:gridCol w:w="1965"/>
        <w:gridCol w:w="1596"/>
        <w:gridCol w:w="1843"/>
      </w:tblGrid>
      <w:tr w:rsidR="00E76B03" w:rsidRPr="006F5F90" w:rsidTr="00E76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shd w:val="clear" w:color="auto" w:fill="385623" w:themeFill="accent6" w:themeFillShade="80"/>
          </w:tcPr>
          <w:p w:rsidR="00182D03" w:rsidRPr="006F5F90" w:rsidRDefault="004021C2" w:rsidP="0077697B">
            <w:pPr>
              <w:spacing w:line="360" w:lineRule="auto"/>
              <w:rPr>
                <w:rFonts w:cs="Times New Roman"/>
                <w:szCs w:val="24"/>
              </w:rPr>
            </w:pPr>
            <w:r w:rsidRPr="006F5F90">
              <w:rPr>
                <w:rFonts w:cs="Times New Roman"/>
                <w:szCs w:val="24"/>
              </w:rPr>
              <w:t>Geographical areas</w:t>
            </w:r>
          </w:p>
        </w:tc>
        <w:tc>
          <w:tcPr>
            <w:tcW w:w="1940" w:type="dxa"/>
            <w:shd w:val="clear" w:color="auto" w:fill="385623" w:themeFill="accent6" w:themeFillShade="80"/>
          </w:tcPr>
          <w:p w:rsidR="00182D03"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 xml:space="preserve">Production cost </w:t>
            </w:r>
          </w:p>
        </w:tc>
        <w:tc>
          <w:tcPr>
            <w:tcW w:w="1965" w:type="dxa"/>
            <w:shd w:val="clear" w:color="auto" w:fill="385623" w:themeFill="accent6" w:themeFillShade="80"/>
          </w:tcPr>
          <w:p w:rsidR="00182D03"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Distribution cost</w:t>
            </w:r>
          </w:p>
        </w:tc>
        <w:tc>
          <w:tcPr>
            <w:tcW w:w="1596" w:type="dxa"/>
            <w:shd w:val="clear" w:color="auto" w:fill="385623" w:themeFill="accent6" w:themeFillShade="80"/>
          </w:tcPr>
          <w:p w:rsidR="00182D03"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Total cost</w:t>
            </w:r>
          </w:p>
        </w:tc>
        <w:tc>
          <w:tcPr>
            <w:tcW w:w="1843" w:type="dxa"/>
            <w:shd w:val="clear" w:color="auto" w:fill="385623" w:themeFill="accent6" w:themeFillShade="80"/>
          </w:tcPr>
          <w:p w:rsidR="00182D03"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Ranking</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shd w:val="clear" w:color="auto" w:fill="385623" w:themeFill="accent6" w:themeFillShade="80"/>
          </w:tcPr>
          <w:p w:rsidR="00182D03" w:rsidRPr="006F5F90" w:rsidRDefault="004021C2" w:rsidP="0077697B">
            <w:pPr>
              <w:spacing w:line="360" w:lineRule="auto"/>
              <w:rPr>
                <w:rFonts w:cs="Times New Roman"/>
                <w:szCs w:val="24"/>
              </w:rPr>
            </w:pPr>
            <w:r w:rsidRPr="006F5F90">
              <w:rPr>
                <w:rFonts w:cs="Times New Roman"/>
                <w:szCs w:val="24"/>
              </w:rPr>
              <w:t>The Netherlands</w:t>
            </w:r>
          </w:p>
        </w:tc>
        <w:tc>
          <w:tcPr>
            <w:tcW w:w="1940" w:type="dxa"/>
            <w:shd w:val="clear" w:color="auto" w:fill="00B050"/>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€765 billion</w:t>
            </w:r>
          </w:p>
        </w:tc>
        <w:tc>
          <w:tcPr>
            <w:tcW w:w="1965" w:type="dxa"/>
            <w:shd w:val="clear" w:color="auto" w:fill="00B050"/>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€125 billion</w:t>
            </w:r>
          </w:p>
        </w:tc>
        <w:tc>
          <w:tcPr>
            <w:tcW w:w="1596" w:type="dxa"/>
            <w:shd w:val="clear" w:color="auto" w:fill="92D050"/>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w:t>
            </w:r>
            <w:r w:rsidR="00CD5C2F" w:rsidRPr="006F5F90">
              <w:rPr>
                <w:rFonts w:cs="Times New Roman"/>
                <w:szCs w:val="24"/>
              </w:rPr>
              <w:t>890 billion</w:t>
            </w:r>
          </w:p>
        </w:tc>
        <w:tc>
          <w:tcPr>
            <w:tcW w:w="1843" w:type="dxa"/>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1</w:t>
            </w:r>
            <w:r w:rsidRPr="006F5F90">
              <w:rPr>
                <w:rFonts w:cs="Times New Roman"/>
                <w:szCs w:val="24"/>
                <w:vertAlign w:val="superscript"/>
              </w:rPr>
              <w:t>st</w:t>
            </w:r>
          </w:p>
        </w:tc>
      </w:tr>
      <w:tr w:rsidR="00E76B03" w:rsidRPr="006F5F90" w:rsidTr="00E76B03">
        <w:tc>
          <w:tcPr>
            <w:cnfStyle w:val="001000000000" w:firstRow="0" w:lastRow="0" w:firstColumn="1" w:lastColumn="0" w:oddVBand="0" w:evenVBand="0" w:oddHBand="0" w:evenHBand="0" w:firstRowFirstColumn="0" w:firstRowLastColumn="0" w:lastRowFirstColumn="0" w:lastRowLastColumn="0"/>
            <w:tcW w:w="2006" w:type="dxa"/>
            <w:shd w:val="clear" w:color="auto" w:fill="385623" w:themeFill="accent6" w:themeFillShade="80"/>
          </w:tcPr>
          <w:p w:rsidR="00182D03" w:rsidRPr="006F5F90" w:rsidRDefault="004021C2" w:rsidP="0077697B">
            <w:pPr>
              <w:spacing w:line="360" w:lineRule="auto"/>
              <w:rPr>
                <w:rFonts w:cs="Times New Roman"/>
                <w:szCs w:val="24"/>
              </w:rPr>
            </w:pPr>
            <w:r w:rsidRPr="006F5F90">
              <w:rPr>
                <w:rFonts w:cs="Times New Roman"/>
                <w:szCs w:val="24"/>
              </w:rPr>
              <w:t>China</w:t>
            </w:r>
          </w:p>
        </w:tc>
        <w:tc>
          <w:tcPr>
            <w:tcW w:w="1940" w:type="dxa"/>
            <w:shd w:val="clear" w:color="auto" w:fill="00B050"/>
          </w:tcPr>
          <w:p w:rsidR="00182D03"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€385 billion</w:t>
            </w:r>
          </w:p>
        </w:tc>
        <w:tc>
          <w:tcPr>
            <w:tcW w:w="1965" w:type="dxa"/>
            <w:shd w:val="clear" w:color="auto" w:fill="00B050"/>
          </w:tcPr>
          <w:p w:rsidR="00182D03"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€696 billion</w:t>
            </w:r>
          </w:p>
        </w:tc>
        <w:tc>
          <w:tcPr>
            <w:tcW w:w="1596" w:type="dxa"/>
            <w:shd w:val="clear" w:color="auto" w:fill="92D050"/>
          </w:tcPr>
          <w:p w:rsidR="00182D03"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w:t>
            </w:r>
            <w:r w:rsidR="00CD5C2F" w:rsidRPr="006F5F90">
              <w:rPr>
                <w:rFonts w:cs="Times New Roman"/>
                <w:szCs w:val="24"/>
              </w:rPr>
              <w:t>1081 billion</w:t>
            </w:r>
          </w:p>
        </w:tc>
        <w:tc>
          <w:tcPr>
            <w:tcW w:w="1843" w:type="dxa"/>
          </w:tcPr>
          <w:p w:rsidR="00182D03"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3</w:t>
            </w:r>
            <w:r w:rsidRPr="006F5F90">
              <w:rPr>
                <w:rFonts w:cs="Times New Roman"/>
                <w:szCs w:val="24"/>
                <w:vertAlign w:val="superscript"/>
              </w:rPr>
              <w:t>rd</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shd w:val="clear" w:color="auto" w:fill="385623" w:themeFill="accent6" w:themeFillShade="80"/>
          </w:tcPr>
          <w:p w:rsidR="00182D03" w:rsidRPr="006F5F90" w:rsidRDefault="004021C2" w:rsidP="0077697B">
            <w:pPr>
              <w:spacing w:line="360" w:lineRule="auto"/>
              <w:rPr>
                <w:rFonts w:cs="Times New Roman"/>
                <w:szCs w:val="24"/>
              </w:rPr>
            </w:pPr>
            <w:r w:rsidRPr="006F5F90">
              <w:rPr>
                <w:rFonts w:cs="Times New Roman"/>
                <w:szCs w:val="24"/>
              </w:rPr>
              <w:t>Belgium</w:t>
            </w:r>
          </w:p>
        </w:tc>
        <w:tc>
          <w:tcPr>
            <w:tcW w:w="1940" w:type="dxa"/>
            <w:shd w:val="clear" w:color="auto" w:fill="00B050"/>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w:t>
            </w:r>
            <w:r w:rsidR="00D347BD" w:rsidRPr="006F5F90">
              <w:rPr>
                <w:rFonts w:cs="Times New Roman"/>
                <w:szCs w:val="24"/>
              </w:rPr>
              <w:t>685 billion</w:t>
            </w:r>
          </w:p>
        </w:tc>
        <w:tc>
          <w:tcPr>
            <w:tcW w:w="1965" w:type="dxa"/>
            <w:shd w:val="clear" w:color="auto" w:fill="00B050"/>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w:t>
            </w:r>
            <w:r w:rsidR="00D347BD" w:rsidRPr="006F5F90">
              <w:rPr>
                <w:rFonts w:cs="Times New Roman"/>
                <w:szCs w:val="24"/>
              </w:rPr>
              <w:t>225 billion</w:t>
            </w:r>
          </w:p>
        </w:tc>
        <w:tc>
          <w:tcPr>
            <w:tcW w:w="1596" w:type="dxa"/>
            <w:shd w:val="clear" w:color="auto" w:fill="92D050"/>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w:t>
            </w:r>
            <w:r w:rsidR="00CD5C2F" w:rsidRPr="006F5F90">
              <w:rPr>
                <w:rFonts w:cs="Times New Roman"/>
                <w:szCs w:val="24"/>
              </w:rPr>
              <w:t>910 billion</w:t>
            </w:r>
          </w:p>
        </w:tc>
        <w:tc>
          <w:tcPr>
            <w:tcW w:w="1843" w:type="dxa"/>
          </w:tcPr>
          <w:p w:rsidR="00182D03"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2</w:t>
            </w:r>
            <w:r w:rsidRPr="006F5F90">
              <w:rPr>
                <w:rFonts w:cs="Times New Roman"/>
                <w:szCs w:val="24"/>
                <w:vertAlign w:val="superscript"/>
              </w:rPr>
              <w:t>nd</w:t>
            </w:r>
          </w:p>
        </w:tc>
      </w:tr>
    </w:tbl>
    <w:p w:rsidR="00695DC2" w:rsidRPr="006F5F90" w:rsidRDefault="00695DC2" w:rsidP="0077697B">
      <w:pPr>
        <w:spacing w:line="360" w:lineRule="auto"/>
        <w:rPr>
          <w:rFonts w:cs="Times New Roman"/>
          <w:szCs w:val="24"/>
        </w:rPr>
      </w:pPr>
    </w:p>
    <w:p w:rsidR="00CF08C3" w:rsidRPr="006F5F90" w:rsidRDefault="004021C2" w:rsidP="0077697B">
      <w:pPr>
        <w:spacing w:line="360" w:lineRule="auto"/>
        <w:rPr>
          <w:rFonts w:cs="Times New Roman"/>
          <w:szCs w:val="24"/>
        </w:rPr>
      </w:pPr>
      <w:r w:rsidRPr="006F5F90">
        <w:rPr>
          <w:rFonts w:cs="Times New Roman"/>
          <w:szCs w:val="24"/>
        </w:rPr>
        <w:t xml:space="preserve">The above analysis shows that </w:t>
      </w:r>
      <w:r w:rsidR="002C2419" w:rsidRPr="006F5F90">
        <w:rPr>
          <w:rFonts w:cs="Times New Roman"/>
          <w:szCs w:val="24"/>
        </w:rPr>
        <w:t>the Netherlands</w:t>
      </w:r>
      <w:r w:rsidRPr="006F5F90">
        <w:rPr>
          <w:rFonts w:cs="Times New Roman"/>
          <w:szCs w:val="24"/>
        </w:rPr>
        <w:t xml:space="preserve"> will be the most feasible to commence manufacturing with a production and distribution cost of </w:t>
      </w:r>
      <w:r w:rsidR="00BC1B48" w:rsidRPr="006F5F90">
        <w:rPr>
          <w:rFonts w:cs="Times New Roman"/>
          <w:szCs w:val="24"/>
        </w:rPr>
        <w:t>€</w:t>
      </w:r>
      <w:r w:rsidRPr="006F5F90">
        <w:rPr>
          <w:rFonts w:cs="Times New Roman"/>
          <w:szCs w:val="24"/>
        </w:rPr>
        <w:t>890 billion only.</w:t>
      </w:r>
    </w:p>
    <w:p w:rsidR="004C1B1E" w:rsidRPr="006F5F90" w:rsidRDefault="004021C2" w:rsidP="0077697B">
      <w:pPr>
        <w:pStyle w:val="Heading2"/>
      </w:pPr>
      <w:bookmarkStart w:id="3" w:name="_Toc42218997"/>
      <w:r w:rsidRPr="006F5F90">
        <w:t xml:space="preserve">The vision of </w:t>
      </w:r>
      <w:r w:rsidR="00AB3630" w:rsidRPr="006F5F90">
        <w:t>SEVEN</w:t>
      </w:r>
      <w:bookmarkEnd w:id="3"/>
    </w:p>
    <w:p w:rsidR="004E33AE" w:rsidRPr="006F5F90" w:rsidRDefault="004021C2" w:rsidP="0077697B">
      <w:pPr>
        <w:spacing w:line="360" w:lineRule="auto"/>
        <w:rPr>
          <w:rFonts w:cs="Times New Roman"/>
          <w:szCs w:val="24"/>
        </w:rPr>
      </w:pPr>
      <w:r w:rsidRPr="006F5F90">
        <w:rPr>
          <w:rFonts w:cs="Times New Roman"/>
          <w:szCs w:val="24"/>
        </w:rPr>
        <w:t>Vision statement as stated in the company’s manifesto is ‘Meet the New World’</w:t>
      </w:r>
      <w:r w:rsidR="00EC337A" w:rsidRPr="006F5F90">
        <w:rPr>
          <w:rFonts w:cs="Times New Roman"/>
          <w:szCs w:val="24"/>
        </w:rPr>
        <w:t xml:space="preserve"> which</w:t>
      </w:r>
      <w:r w:rsidRPr="006F5F90">
        <w:rPr>
          <w:rFonts w:cs="Times New Roman"/>
          <w:szCs w:val="24"/>
        </w:rPr>
        <w:t xml:space="preserve"> is</w:t>
      </w:r>
      <w:r w:rsidR="00E54FA2" w:rsidRPr="006F5F90">
        <w:rPr>
          <w:rFonts w:cs="Times New Roman"/>
          <w:szCs w:val="24"/>
        </w:rPr>
        <w:t xml:space="preserve"> a</w:t>
      </w:r>
      <w:r w:rsidRPr="006F5F90">
        <w:rPr>
          <w:rFonts w:cs="Times New Roman"/>
          <w:szCs w:val="24"/>
        </w:rPr>
        <w:t xml:space="preserve"> </w:t>
      </w:r>
      <w:r w:rsidR="00E54FA2" w:rsidRPr="006F5F90">
        <w:rPr>
          <w:rFonts w:cs="Times New Roman"/>
          <w:szCs w:val="24"/>
        </w:rPr>
        <w:t xml:space="preserve">seismic </w:t>
      </w:r>
      <w:r w:rsidR="00EC337A" w:rsidRPr="006F5F90">
        <w:rPr>
          <w:rFonts w:cs="Times New Roman"/>
          <w:szCs w:val="24"/>
        </w:rPr>
        <w:t xml:space="preserve">one in the entire telecommunication market in Europe due to its general offer to the mass people of opting an affordable and technologically advanced handset. By pursuing this strategy </w:t>
      </w:r>
      <w:r w:rsidR="00AB3630" w:rsidRPr="006F5F90">
        <w:rPr>
          <w:rFonts w:cs="Times New Roman"/>
          <w:szCs w:val="24"/>
        </w:rPr>
        <w:t>SEVEN</w:t>
      </w:r>
      <w:r w:rsidR="00EC337A" w:rsidRPr="006F5F90">
        <w:rPr>
          <w:rFonts w:cs="Times New Roman"/>
          <w:szCs w:val="24"/>
        </w:rPr>
        <w:t xml:space="preserve"> can grab 45% more sales in the Netherlands and 23% more in Belgium than UK sales. </w:t>
      </w:r>
      <w:r w:rsidR="00E476F2" w:rsidRPr="006F5F90">
        <w:rPr>
          <w:rFonts w:cs="Times New Roman"/>
          <w:szCs w:val="24"/>
        </w:rPr>
        <w:t xml:space="preserve">The company boasts over its core competencies and </w:t>
      </w:r>
      <w:r w:rsidR="00250B72" w:rsidRPr="006F5F90">
        <w:rPr>
          <w:rFonts w:cs="Times New Roman"/>
          <w:szCs w:val="24"/>
        </w:rPr>
        <w:t>long-term</w:t>
      </w:r>
      <w:r w:rsidR="00E476F2" w:rsidRPr="006F5F90">
        <w:rPr>
          <w:rFonts w:cs="Times New Roman"/>
          <w:szCs w:val="24"/>
        </w:rPr>
        <w:t xml:space="preserve"> expertise in producing smartphones.</w:t>
      </w:r>
    </w:p>
    <w:p w:rsidR="00AB3630" w:rsidRPr="006F5F90" w:rsidRDefault="004021C2" w:rsidP="0077697B">
      <w:pPr>
        <w:spacing w:line="360" w:lineRule="auto"/>
        <w:rPr>
          <w:rFonts w:cs="Times New Roman"/>
          <w:szCs w:val="24"/>
        </w:rPr>
      </w:pPr>
      <w:r w:rsidRPr="006F5F90">
        <w:rPr>
          <w:rFonts w:cs="Times New Roman"/>
          <w:szCs w:val="24"/>
        </w:rPr>
        <w:br w:type="page"/>
      </w:r>
    </w:p>
    <w:p w:rsidR="004C1B1E" w:rsidRPr="006F5F90" w:rsidRDefault="004021C2" w:rsidP="0077697B">
      <w:pPr>
        <w:pStyle w:val="Heading2"/>
      </w:pPr>
      <w:bookmarkStart w:id="4" w:name="_Toc42218998"/>
      <w:r w:rsidRPr="006F5F90">
        <w:lastRenderedPageBreak/>
        <w:t xml:space="preserve">Core values of </w:t>
      </w:r>
      <w:r w:rsidR="00AB3630" w:rsidRPr="006F5F90">
        <w:t>SEVEN</w:t>
      </w:r>
      <w:bookmarkEnd w:id="4"/>
    </w:p>
    <w:p w:rsidR="00520ACD" w:rsidRPr="006F5F90" w:rsidRDefault="004021C2" w:rsidP="0077697B">
      <w:pPr>
        <w:spacing w:line="360" w:lineRule="auto"/>
        <w:rPr>
          <w:rFonts w:cs="Times New Roman"/>
          <w:szCs w:val="24"/>
        </w:rPr>
      </w:pPr>
      <w:r w:rsidRPr="006F5F90">
        <w:rPr>
          <w:rFonts w:cs="Times New Roman"/>
          <w:szCs w:val="24"/>
        </w:rPr>
        <w:t xml:space="preserve">SEVEN has </w:t>
      </w:r>
      <w:r w:rsidR="00055615" w:rsidRPr="006F5F90">
        <w:rPr>
          <w:rFonts w:cs="Times New Roman"/>
          <w:szCs w:val="24"/>
        </w:rPr>
        <w:t>built</w:t>
      </w:r>
      <w:r w:rsidRPr="006F5F90">
        <w:rPr>
          <w:rFonts w:cs="Times New Roman"/>
          <w:szCs w:val="24"/>
        </w:rPr>
        <w:t xml:space="preserve"> at its foundation 3 core values upon which the entire operation is carried on-</w:t>
      </w:r>
    </w:p>
    <w:p w:rsidR="00E40F72" w:rsidRPr="006F5F90" w:rsidRDefault="004021C2" w:rsidP="0077697B">
      <w:pPr>
        <w:spacing w:line="360" w:lineRule="auto"/>
        <w:rPr>
          <w:rFonts w:cs="Times New Roman"/>
          <w:szCs w:val="24"/>
        </w:rPr>
      </w:pPr>
      <w:r w:rsidRPr="005771F8">
        <w:rPr>
          <w:b/>
        </w:rPr>
        <w:t>Connecting the world</w:t>
      </w:r>
      <w:r w:rsidRPr="005771F8">
        <w:t>:</w:t>
      </w:r>
      <w:r w:rsidR="00520ACD" w:rsidRPr="006F5F90">
        <w:rPr>
          <w:rStyle w:val="Heading2Char"/>
          <w:sz w:val="24"/>
        </w:rPr>
        <w:t xml:space="preserve"> </w:t>
      </w:r>
      <w:r w:rsidR="00520ACD" w:rsidRPr="006F5F90">
        <w:rPr>
          <w:rFonts w:cs="Times New Roman"/>
          <w:szCs w:val="24"/>
        </w:rPr>
        <w:t>To expedite the influx of information</w:t>
      </w:r>
      <w:r w:rsidR="00AF6CC8" w:rsidRPr="006F5F90">
        <w:rPr>
          <w:rFonts w:cs="Times New Roman"/>
          <w:szCs w:val="24"/>
        </w:rPr>
        <w:t xml:space="preserve"> at an unprecedented level</w:t>
      </w:r>
      <w:r w:rsidR="00520ACD" w:rsidRPr="006F5F90">
        <w:rPr>
          <w:rFonts w:cs="Times New Roman"/>
          <w:szCs w:val="24"/>
        </w:rPr>
        <w:t xml:space="preserve"> from</w:t>
      </w:r>
      <w:r w:rsidR="00AF6CC8" w:rsidRPr="006F5F90">
        <w:rPr>
          <w:rFonts w:cs="Times New Roman"/>
          <w:szCs w:val="24"/>
        </w:rPr>
        <w:t xml:space="preserve"> </w:t>
      </w:r>
      <w:r w:rsidR="00520ACD" w:rsidRPr="006F5F90">
        <w:rPr>
          <w:rFonts w:cs="Times New Roman"/>
          <w:szCs w:val="24"/>
        </w:rPr>
        <w:t>one pole to another, the telecommunication company has been engaging seismic research activities</w:t>
      </w:r>
      <w:r w:rsidR="00AF6CC8" w:rsidRPr="006F5F90">
        <w:rPr>
          <w:rFonts w:cs="Times New Roman"/>
          <w:szCs w:val="24"/>
        </w:rPr>
        <w:t xml:space="preserve"> to reduce the connecting time. It has even been able to reduce the accessibility lag for the end-users by 12% and thereby mitigated the connection setup time by 0.034 nanoseconds. </w:t>
      </w:r>
      <w:r w:rsidR="00AB3630" w:rsidRPr="006F5F90">
        <w:rPr>
          <w:rFonts w:cs="Times New Roman"/>
          <w:szCs w:val="24"/>
        </w:rPr>
        <w:t>SEVEN</w:t>
      </w:r>
      <w:r w:rsidR="00AF6CC8" w:rsidRPr="006F5F90">
        <w:rPr>
          <w:rFonts w:cs="Times New Roman"/>
          <w:szCs w:val="24"/>
        </w:rPr>
        <w:t xml:space="preserve"> believes that people should get connected at any time to any furthest point of the planet uninterruptedly and instantly. Thus, it is purveying UK’s fastest customer interface which remains unbeatable by its competitors. </w:t>
      </w:r>
    </w:p>
    <w:p w:rsidR="004E33AE" w:rsidRPr="006F5F90" w:rsidRDefault="004021C2" w:rsidP="0077697B">
      <w:pPr>
        <w:spacing w:line="360" w:lineRule="auto"/>
        <w:rPr>
          <w:rFonts w:cs="Times New Roman"/>
          <w:szCs w:val="24"/>
        </w:rPr>
      </w:pPr>
      <w:r w:rsidRPr="005771F8">
        <w:rPr>
          <w:b/>
        </w:rPr>
        <w:t>7 billion phones for 7 billion people</w:t>
      </w:r>
      <w:r w:rsidRPr="005771F8">
        <w:t>:</w:t>
      </w:r>
      <w:r w:rsidR="00AF6CC8" w:rsidRPr="005771F8">
        <w:t xml:space="preserve"> </w:t>
      </w:r>
      <w:r w:rsidR="00035DED" w:rsidRPr="005771F8">
        <w:t>The domineering telecommunication company has been desiring to enter massive production so that it</w:t>
      </w:r>
      <w:r w:rsidR="00035DED" w:rsidRPr="006F5F90">
        <w:rPr>
          <w:rFonts w:cs="Times New Roman"/>
          <w:szCs w:val="24"/>
        </w:rPr>
        <w:t xml:space="preserve"> can serve the entire world community with its latest technological amelioration. No matter which corner of the world a person may reside, </w:t>
      </w:r>
      <w:r w:rsidR="00AB3630" w:rsidRPr="006F5F90">
        <w:rPr>
          <w:rFonts w:cs="Times New Roman"/>
          <w:szCs w:val="24"/>
        </w:rPr>
        <w:t>SEVEN</w:t>
      </w:r>
      <w:r w:rsidR="00035DED" w:rsidRPr="006F5F90">
        <w:rPr>
          <w:rFonts w:cs="Times New Roman"/>
          <w:szCs w:val="24"/>
        </w:rPr>
        <w:t xml:space="preserve"> visualise itself at his doorstep within 2030. The company intends to bring the technological beacon at everyone's fist with such a graphical user interface (GUI) so that they can have a superior user experience.   </w:t>
      </w:r>
    </w:p>
    <w:p w:rsidR="004E33AE" w:rsidRPr="006F5F90" w:rsidRDefault="004021C2" w:rsidP="0077697B">
      <w:pPr>
        <w:spacing w:line="360" w:lineRule="auto"/>
        <w:rPr>
          <w:rFonts w:cs="Times New Roman"/>
          <w:szCs w:val="24"/>
        </w:rPr>
      </w:pPr>
      <w:bookmarkStart w:id="5" w:name="_Toc42218999"/>
      <w:r w:rsidRPr="006F5F90">
        <w:rPr>
          <w:rStyle w:val="Heading2Char"/>
          <w:sz w:val="24"/>
        </w:rPr>
        <w:t>Affordable phones for everyone:</w:t>
      </w:r>
      <w:bookmarkEnd w:id="5"/>
      <w:r w:rsidR="00035DED" w:rsidRPr="006F5F90">
        <w:rPr>
          <w:rFonts w:cs="Times New Roman"/>
          <w:szCs w:val="24"/>
        </w:rPr>
        <w:t xml:space="preserve"> </w:t>
      </w:r>
      <w:r w:rsidR="007E32BB" w:rsidRPr="006F5F90">
        <w:rPr>
          <w:rFonts w:cs="Times New Roman"/>
          <w:szCs w:val="24"/>
        </w:rPr>
        <w:t xml:space="preserve">People with any level of income can opt for </w:t>
      </w:r>
      <w:r w:rsidR="00AB3630" w:rsidRPr="006F5F90">
        <w:rPr>
          <w:rFonts w:cs="Times New Roman"/>
          <w:szCs w:val="24"/>
        </w:rPr>
        <w:t>SEVEN</w:t>
      </w:r>
      <w:r w:rsidR="007E32BB" w:rsidRPr="006F5F90">
        <w:rPr>
          <w:rFonts w:cs="Times New Roman"/>
          <w:szCs w:val="24"/>
        </w:rPr>
        <w:t xml:space="preserve"> phones and with this appreciation in mind it has </w:t>
      </w:r>
      <w:r w:rsidR="00F43E9A" w:rsidRPr="006F5F90">
        <w:rPr>
          <w:rFonts w:cs="Times New Roman"/>
          <w:szCs w:val="24"/>
        </w:rPr>
        <w:t>built</w:t>
      </w:r>
      <w:r w:rsidR="007E32BB" w:rsidRPr="006F5F90">
        <w:rPr>
          <w:rFonts w:cs="Times New Roman"/>
          <w:szCs w:val="24"/>
        </w:rPr>
        <w:t xml:space="preserve"> a lean and rationalised production systems to bring handsets at the very reach of mankind</w:t>
      </w:r>
      <w:r w:rsidR="0044793B" w:rsidRPr="006F5F90">
        <w:rPr>
          <w:rFonts w:cs="Times New Roman"/>
          <w:szCs w:val="24"/>
        </w:rPr>
        <w:t xml:space="preserve"> </w:t>
      </w:r>
      <w:r w:rsidR="0044793B" w:rsidRPr="006F5F90">
        <w:rPr>
          <w:rFonts w:eastAsia="Times New Roman" w:cs="Times New Roman"/>
          <w:color w:val="000000" w:themeColor="text1"/>
          <w:szCs w:val="24"/>
          <w:shd w:val="clear" w:color="auto" w:fill="FFFFFF"/>
        </w:rPr>
        <w:t>(Andersen, 2020)</w:t>
      </w:r>
      <w:r w:rsidR="007E32BB" w:rsidRPr="006F5F90">
        <w:rPr>
          <w:rFonts w:cs="Times New Roman"/>
          <w:szCs w:val="24"/>
        </w:rPr>
        <w:t xml:space="preserve">. It has even built manufacturing units where labour and distribution cost is the minimum. </w:t>
      </w:r>
    </w:p>
    <w:p w:rsidR="004E33AE" w:rsidRPr="006F5F90" w:rsidRDefault="004E33AE" w:rsidP="0077697B">
      <w:pPr>
        <w:spacing w:line="360" w:lineRule="auto"/>
        <w:rPr>
          <w:rFonts w:cs="Times New Roman"/>
          <w:szCs w:val="24"/>
        </w:rPr>
      </w:pPr>
    </w:p>
    <w:p w:rsidR="00E26FE5" w:rsidRDefault="00E26FE5" w:rsidP="0077697B">
      <w:pPr>
        <w:spacing w:line="360" w:lineRule="auto"/>
        <w:rPr>
          <w:rFonts w:cs="Times New Roman"/>
          <w:b/>
          <w:bCs/>
          <w:sz w:val="28"/>
          <w:szCs w:val="24"/>
        </w:rPr>
      </w:pPr>
      <w:r>
        <w:br w:type="page"/>
      </w:r>
    </w:p>
    <w:p w:rsidR="00A871CC" w:rsidRPr="006F5F90" w:rsidRDefault="004021C2" w:rsidP="0077697B">
      <w:pPr>
        <w:pStyle w:val="Heading2"/>
      </w:pPr>
      <w:bookmarkStart w:id="6" w:name="_Toc42219000"/>
      <w:r w:rsidRPr="006F5F90">
        <w:lastRenderedPageBreak/>
        <w:t xml:space="preserve">The target </w:t>
      </w:r>
      <w:r w:rsidR="00671EEC" w:rsidRPr="006F5F90">
        <w:t xml:space="preserve">of </w:t>
      </w:r>
      <w:r w:rsidR="00AB3630" w:rsidRPr="006F5F90">
        <w:t>SEVEN</w:t>
      </w:r>
      <w:bookmarkEnd w:id="6"/>
    </w:p>
    <w:p w:rsidR="005A2A85" w:rsidRPr="006F5F90" w:rsidRDefault="004021C2" w:rsidP="0077697B">
      <w:pPr>
        <w:spacing w:line="360" w:lineRule="auto"/>
        <w:rPr>
          <w:rFonts w:cs="Times New Roman"/>
          <w:szCs w:val="24"/>
        </w:rPr>
      </w:pPr>
      <w:r w:rsidRPr="006F5F90">
        <w:rPr>
          <w:rFonts w:cs="Times New Roman"/>
          <w:szCs w:val="24"/>
        </w:rPr>
        <w:t>SEVEN has furnished targets based on its company-wide key performance indicators (KPI) which the company wants to pursue within 2023. There are certain financial and non-financial KPIs as determined by the directors which are depicted herein-</w:t>
      </w:r>
    </w:p>
    <w:tbl>
      <w:tblPr>
        <w:tblStyle w:val="GridTable5Dark-Accent6"/>
        <w:tblW w:w="9478" w:type="dxa"/>
        <w:tblLayout w:type="fixed"/>
        <w:tblLook w:val="04A0" w:firstRow="1" w:lastRow="0" w:firstColumn="1" w:lastColumn="0" w:noHBand="0" w:noVBand="1"/>
      </w:tblPr>
      <w:tblGrid>
        <w:gridCol w:w="1271"/>
        <w:gridCol w:w="2126"/>
        <w:gridCol w:w="891"/>
        <w:gridCol w:w="5190"/>
      </w:tblGrid>
      <w:tr w:rsidR="00E76B03" w:rsidRPr="006F5F90" w:rsidTr="00E76B0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hideMark/>
          </w:tcPr>
          <w:p w:rsidR="008B7D5F"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Particulars</w:t>
            </w:r>
          </w:p>
        </w:tc>
        <w:tc>
          <w:tcPr>
            <w:tcW w:w="2126" w:type="dxa"/>
            <w:shd w:val="clear" w:color="auto" w:fill="00B050"/>
            <w:hideMark/>
          </w:tcPr>
          <w:p w:rsidR="008B7D5F"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6F5F90">
              <w:rPr>
                <w:rFonts w:eastAsia="Times New Roman" w:cs="Times New Roman"/>
                <w:szCs w:val="24"/>
                <w:lang w:eastAsia="en-GB"/>
              </w:rPr>
              <w:t>Break down</w:t>
            </w:r>
          </w:p>
        </w:tc>
        <w:tc>
          <w:tcPr>
            <w:tcW w:w="891" w:type="dxa"/>
            <w:shd w:val="clear" w:color="auto" w:fill="00B050"/>
            <w:hideMark/>
          </w:tcPr>
          <w:p w:rsidR="008B7D5F"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6F5F90">
              <w:rPr>
                <w:rFonts w:eastAsia="Times New Roman" w:cs="Times New Roman"/>
                <w:szCs w:val="24"/>
                <w:lang w:eastAsia="en-GB"/>
              </w:rPr>
              <w:t>Cal</w:t>
            </w:r>
            <w:r w:rsidRPr="006F5F90">
              <w:rPr>
                <w:rFonts w:eastAsia="Times New Roman" w:cs="Times New Roman"/>
                <w:bCs w:val="0"/>
                <w:szCs w:val="24"/>
                <w:lang w:eastAsia="en-GB"/>
              </w:rPr>
              <w:t>.</w:t>
            </w:r>
          </w:p>
        </w:tc>
        <w:tc>
          <w:tcPr>
            <w:tcW w:w="5190" w:type="dxa"/>
            <w:shd w:val="clear" w:color="auto" w:fill="00B050"/>
            <w:hideMark/>
          </w:tcPr>
          <w:p w:rsidR="008B7D5F"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6F5F90">
              <w:rPr>
                <w:rFonts w:eastAsia="Times New Roman" w:cs="Times New Roman"/>
                <w:szCs w:val="24"/>
                <w:lang w:eastAsia="en-GB"/>
              </w:rPr>
              <w:t>Comment</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hideMark/>
          </w:tcPr>
          <w:p w:rsidR="008B7D5F"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 xml:space="preserve">Profit acceleration target </w:t>
            </w:r>
          </w:p>
        </w:tc>
        <w:tc>
          <w:tcPr>
            <w:tcW w:w="2126" w:type="dxa"/>
            <w:hideMark/>
          </w:tcPr>
          <w:p w:rsidR="008B7D5F"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(5,900,000</w:t>
            </w:r>
            <w:r w:rsidR="00F43E9A" w:rsidRPr="006F5F90">
              <w:rPr>
                <w:rFonts w:eastAsia="Times New Roman" w:cs="Times New Roman"/>
                <w:color w:val="000000"/>
                <w:szCs w:val="24"/>
                <w:lang w:eastAsia="en-GB"/>
              </w:rPr>
              <w:t xml:space="preserve"> </w:t>
            </w:r>
            <w:r w:rsidRPr="006F5F90">
              <w:rPr>
                <w:rFonts w:eastAsia="Times New Roman" w:cs="Times New Roman"/>
                <w:color w:val="000000"/>
                <w:szCs w:val="24"/>
                <w:lang w:eastAsia="en-GB"/>
              </w:rPr>
              <w:t>+</w:t>
            </w:r>
            <w:r w:rsidR="00F43E9A" w:rsidRPr="006F5F90">
              <w:rPr>
                <w:rFonts w:eastAsia="Times New Roman" w:cs="Times New Roman"/>
                <w:color w:val="000000"/>
                <w:szCs w:val="24"/>
                <w:lang w:eastAsia="en-GB"/>
              </w:rPr>
              <w:t xml:space="preserve"> </w:t>
            </w:r>
            <w:r w:rsidRPr="006F5F90">
              <w:rPr>
                <w:rFonts w:eastAsia="Times New Roman" w:cs="Times New Roman"/>
                <w:color w:val="000000"/>
                <w:szCs w:val="24"/>
                <w:lang w:eastAsia="en-GB"/>
              </w:rPr>
              <w:t>60,131,412.63) / 60,131,412</w:t>
            </w:r>
          </w:p>
        </w:tc>
        <w:tc>
          <w:tcPr>
            <w:tcW w:w="891" w:type="dxa"/>
            <w:hideMark/>
          </w:tcPr>
          <w:p w:rsidR="008B7D5F"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110%</w:t>
            </w:r>
          </w:p>
        </w:tc>
        <w:tc>
          <w:tcPr>
            <w:tcW w:w="5190" w:type="dxa"/>
            <w:hideMark/>
          </w:tcPr>
          <w:p w:rsidR="008B7D5F"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Profitability is the prime KPI as the company is sustaining a loss.</w:t>
            </w:r>
          </w:p>
        </w:tc>
      </w:tr>
      <w:tr w:rsidR="00E76B03" w:rsidRPr="006F5F90" w:rsidTr="00E76B03">
        <w:trPr>
          <w:trHeight w:val="858"/>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hideMark/>
          </w:tcPr>
          <w:p w:rsidR="008B7D5F"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Return on Equity</w:t>
            </w:r>
          </w:p>
        </w:tc>
        <w:tc>
          <w:tcPr>
            <w:tcW w:w="2126" w:type="dxa"/>
            <w:hideMark/>
          </w:tcPr>
          <w:p w:rsidR="008B7D5F"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5,900,000 / (250,000+512,250,000-60,444,413)</w:t>
            </w:r>
          </w:p>
        </w:tc>
        <w:tc>
          <w:tcPr>
            <w:tcW w:w="891" w:type="dxa"/>
            <w:hideMark/>
          </w:tcPr>
          <w:p w:rsidR="008B7D5F"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1.3</w:t>
            </w:r>
            <w:r w:rsidR="00F43E9A" w:rsidRPr="006F5F90">
              <w:rPr>
                <w:rFonts w:eastAsia="Times New Roman" w:cs="Times New Roman"/>
                <w:color w:val="000000"/>
                <w:szCs w:val="24"/>
                <w:lang w:eastAsia="en-GB"/>
              </w:rPr>
              <w:t>1</w:t>
            </w:r>
            <w:r w:rsidRPr="006F5F90">
              <w:rPr>
                <w:rFonts w:eastAsia="Times New Roman" w:cs="Times New Roman"/>
                <w:color w:val="000000"/>
                <w:szCs w:val="24"/>
                <w:lang w:eastAsia="en-GB"/>
              </w:rPr>
              <w:t>%</w:t>
            </w:r>
          </w:p>
        </w:tc>
        <w:tc>
          <w:tcPr>
            <w:tcW w:w="5190" w:type="dxa"/>
            <w:hideMark/>
          </w:tcPr>
          <w:p w:rsidR="008B7D5F"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It refers to that profitability should be enhanced so that the investment in equity becomes viable.</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hideMark/>
          </w:tcPr>
          <w:p w:rsidR="008B7D5F"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Average receivables days</w:t>
            </w:r>
          </w:p>
        </w:tc>
        <w:tc>
          <w:tcPr>
            <w:tcW w:w="2126" w:type="dxa"/>
            <w:hideMark/>
          </w:tcPr>
          <w:p w:rsidR="008B7D5F"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16,992,000 / 189,966,600 * 365</w:t>
            </w:r>
          </w:p>
        </w:tc>
        <w:tc>
          <w:tcPr>
            <w:tcW w:w="891" w:type="dxa"/>
            <w:hideMark/>
          </w:tcPr>
          <w:p w:rsidR="008B7D5F"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32.65</w:t>
            </w:r>
          </w:p>
        </w:tc>
        <w:tc>
          <w:tcPr>
            <w:tcW w:w="5190" w:type="dxa"/>
            <w:hideMark/>
          </w:tcPr>
          <w:p w:rsidR="008B7D5F"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Alluring credit terms can be offered such as 5% discount if paid within 15 days.</w:t>
            </w:r>
          </w:p>
        </w:tc>
      </w:tr>
      <w:tr w:rsidR="00E76B03" w:rsidRPr="006F5F90" w:rsidTr="00E76B03">
        <w:trPr>
          <w:trHeight w:val="572"/>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hideMark/>
          </w:tcPr>
          <w:p w:rsidR="008B7D5F"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Interest to debt ratio</w:t>
            </w:r>
          </w:p>
        </w:tc>
        <w:tc>
          <w:tcPr>
            <w:tcW w:w="2126" w:type="dxa"/>
            <w:hideMark/>
          </w:tcPr>
          <w:p w:rsidR="008B7D5F"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180,000</w:t>
            </w:r>
            <w:r w:rsidR="000D24FA" w:rsidRPr="006F5F90">
              <w:rPr>
                <w:rFonts w:eastAsia="Times New Roman" w:cs="Times New Roman"/>
                <w:color w:val="000000"/>
                <w:szCs w:val="24"/>
                <w:lang w:eastAsia="en-GB"/>
              </w:rPr>
              <w:t xml:space="preserve"> </w:t>
            </w:r>
            <w:r w:rsidRPr="006F5F90">
              <w:rPr>
                <w:rFonts w:eastAsia="Times New Roman" w:cs="Times New Roman"/>
                <w:color w:val="000000"/>
                <w:szCs w:val="24"/>
                <w:lang w:eastAsia="en-GB"/>
              </w:rPr>
              <w:t>/ 7,000,000</w:t>
            </w:r>
          </w:p>
        </w:tc>
        <w:tc>
          <w:tcPr>
            <w:tcW w:w="891" w:type="dxa"/>
            <w:hideMark/>
          </w:tcPr>
          <w:p w:rsidR="008B7D5F"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2.6%</w:t>
            </w:r>
          </w:p>
        </w:tc>
        <w:tc>
          <w:tcPr>
            <w:tcW w:w="5190" w:type="dxa"/>
            <w:hideMark/>
          </w:tcPr>
          <w:p w:rsidR="008B7D5F"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Debt financing may be enhanced so that ROE boosts up to 1.305%.</w:t>
            </w:r>
          </w:p>
        </w:tc>
      </w:tr>
    </w:tbl>
    <w:p w:rsidR="008B7D5F" w:rsidRPr="006F5F90" w:rsidRDefault="008B7D5F" w:rsidP="0077697B">
      <w:pPr>
        <w:spacing w:line="360" w:lineRule="auto"/>
        <w:rPr>
          <w:rFonts w:cs="Times New Roman"/>
          <w:szCs w:val="24"/>
        </w:rPr>
      </w:pPr>
    </w:p>
    <w:p w:rsidR="000D24FA" w:rsidRPr="006F5F90" w:rsidRDefault="004021C2" w:rsidP="0077697B">
      <w:pPr>
        <w:spacing w:line="360" w:lineRule="auto"/>
        <w:rPr>
          <w:rFonts w:cs="Times New Roman"/>
          <w:szCs w:val="24"/>
        </w:rPr>
      </w:pPr>
      <w:r w:rsidRPr="006F5F90">
        <w:rPr>
          <w:rFonts w:cs="Times New Roman"/>
          <w:szCs w:val="24"/>
        </w:rPr>
        <w:t>The above calculation shows that the company must strive hard to bring about profitability form its existing loss generating position. It must introduce lean manufacturing system through which it can assess and eliminate the unwanted loopholes and deficiencies in the production process</w:t>
      </w:r>
      <w:r w:rsidR="0044793B" w:rsidRPr="006F5F90">
        <w:rPr>
          <w:rFonts w:cs="Times New Roman"/>
          <w:szCs w:val="24"/>
        </w:rPr>
        <w:t xml:space="preserve"> </w:t>
      </w:r>
      <w:r w:rsidR="0044793B" w:rsidRPr="006F5F90">
        <w:rPr>
          <w:rFonts w:eastAsia="Times New Roman" w:cs="Times New Roman"/>
          <w:color w:val="000000" w:themeColor="text1"/>
          <w:szCs w:val="24"/>
          <w:shd w:val="clear" w:color="auto" w:fill="FFFFFF"/>
        </w:rPr>
        <w:t>(Andersen, 2020)</w:t>
      </w:r>
      <w:r w:rsidRPr="006F5F90">
        <w:rPr>
          <w:rFonts w:cs="Times New Roman"/>
          <w:szCs w:val="24"/>
        </w:rPr>
        <w:t>. Moreover, it needs to grab market shares of 21% in the</w:t>
      </w:r>
      <w:r w:rsidR="00A06EF4" w:rsidRPr="006F5F90">
        <w:rPr>
          <w:rFonts w:cs="Times New Roman"/>
          <w:szCs w:val="24"/>
        </w:rPr>
        <w:t xml:space="preserve"> prevailing</w:t>
      </w:r>
      <w:r w:rsidRPr="006F5F90">
        <w:rPr>
          <w:rFonts w:cs="Times New Roman"/>
          <w:szCs w:val="24"/>
        </w:rPr>
        <w:t xml:space="preserve"> UK</w:t>
      </w:r>
      <w:r w:rsidR="00A06EF4" w:rsidRPr="006F5F90">
        <w:rPr>
          <w:rFonts w:cs="Times New Roman"/>
          <w:szCs w:val="24"/>
        </w:rPr>
        <w:t xml:space="preserve"> telecommunication sector. Nevertheless, it can increase debt financing to power up ROE percentage. The company is experiencing adequate working capital to finance its regular activities. </w:t>
      </w:r>
      <w:r w:rsidRPr="006F5F90">
        <w:rPr>
          <w:rFonts w:cs="Times New Roman"/>
          <w:szCs w:val="24"/>
        </w:rPr>
        <w:t xml:space="preserve"> </w:t>
      </w:r>
    </w:p>
    <w:p w:rsidR="00E26FE5" w:rsidRDefault="004021C2" w:rsidP="0077697B">
      <w:pPr>
        <w:spacing w:line="360" w:lineRule="auto"/>
        <w:rPr>
          <w:rFonts w:cs="Times New Roman"/>
          <w:szCs w:val="24"/>
        </w:rPr>
      </w:pPr>
      <w:r w:rsidRPr="006F5F90">
        <w:rPr>
          <w:rFonts w:cs="Times New Roman"/>
          <w:szCs w:val="24"/>
        </w:rPr>
        <w:t xml:space="preserve">Certain non-financial factors impact massively on </w:t>
      </w:r>
      <w:r w:rsidR="00AB3630" w:rsidRPr="006F5F90">
        <w:rPr>
          <w:rFonts w:cs="Times New Roman"/>
          <w:szCs w:val="24"/>
        </w:rPr>
        <w:t>SEVEN</w:t>
      </w:r>
      <w:r w:rsidRPr="006F5F90">
        <w:rPr>
          <w:rFonts w:cs="Times New Roman"/>
          <w:szCs w:val="24"/>
        </w:rPr>
        <w:t xml:space="preserve"> </w:t>
      </w:r>
      <w:r w:rsidR="0044793B" w:rsidRPr="006F5F90">
        <w:rPr>
          <w:rFonts w:cs="Times New Roman"/>
          <w:szCs w:val="24"/>
        </w:rPr>
        <w:t>dues</w:t>
      </w:r>
      <w:r w:rsidRPr="006F5F90">
        <w:rPr>
          <w:rFonts w:cs="Times New Roman"/>
          <w:szCs w:val="24"/>
        </w:rPr>
        <w:t xml:space="preserve"> to </w:t>
      </w:r>
      <w:r w:rsidR="005F3A8E" w:rsidRPr="006F5F90">
        <w:rPr>
          <w:rFonts w:cs="Times New Roman"/>
          <w:szCs w:val="24"/>
        </w:rPr>
        <w:t>its profound operation in a complex business environment</w:t>
      </w:r>
      <w:r w:rsidRPr="006F5F90">
        <w:rPr>
          <w:rFonts w:cs="Times New Roman"/>
          <w:szCs w:val="24"/>
        </w:rPr>
        <w:t>. The successive table illustrates such factors and target of the company in this regard-</w:t>
      </w:r>
    </w:p>
    <w:p w:rsidR="00E26FE5" w:rsidRDefault="00E26FE5" w:rsidP="0077697B">
      <w:pPr>
        <w:spacing w:line="360" w:lineRule="auto"/>
      </w:pPr>
      <w:r>
        <w:br w:type="page"/>
      </w:r>
    </w:p>
    <w:p w:rsidR="00B542BB" w:rsidRPr="006F5F90" w:rsidRDefault="00B542BB" w:rsidP="0077697B">
      <w:pPr>
        <w:spacing w:line="360" w:lineRule="auto"/>
        <w:rPr>
          <w:rFonts w:cs="Times New Roman"/>
          <w:szCs w:val="24"/>
        </w:rPr>
      </w:pPr>
    </w:p>
    <w:tbl>
      <w:tblPr>
        <w:tblStyle w:val="GridTable4-Accent4"/>
        <w:tblW w:w="0" w:type="auto"/>
        <w:tblLook w:val="04A0" w:firstRow="1" w:lastRow="0" w:firstColumn="1" w:lastColumn="0" w:noHBand="0" w:noVBand="1"/>
      </w:tblPr>
      <w:tblGrid>
        <w:gridCol w:w="4675"/>
        <w:gridCol w:w="4675"/>
      </w:tblGrid>
      <w:tr w:rsidR="00E76B03" w:rsidRPr="006F5F90" w:rsidTr="00E76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542BB" w:rsidRPr="006F5F90" w:rsidRDefault="004021C2" w:rsidP="0077697B">
            <w:pPr>
              <w:spacing w:line="360" w:lineRule="auto"/>
              <w:rPr>
                <w:rFonts w:cs="Times New Roman"/>
                <w:szCs w:val="24"/>
              </w:rPr>
            </w:pPr>
            <w:r w:rsidRPr="006F5F90">
              <w:rPr>
                <w:rFonts w:cs="Times New Roman"/>
                <w:szCs w:val="24"/>
              </w:rPr>
              <w:t>Non-financial factors</w:t>
            </w:r>
          </w:p>
        </w:tc>
        <w:tc>
          <w:tcPr>
            <w:tcW w:w="4675" w:type="dxa"/>
          </w:tcPr>
          <w:p w:rsidR="00B542BB"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Targets</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542BB" w:rsidRPr="006F5F90" w:rsidRDefault="004021C2" w:rsidP="0077697B">
            <w:pPr>
              <w:spacing w:line="360" w:lineRule="auto"/>
              <w:rPr>
                <w:rFonts w:cs="Times New Roman"/>
                <w:szCs w:val="24"/>
              </w:rPr>
            </w:pPr>
            <w:r w:rsidRPr="006F5F90">
              <w:rPr>
                <w:rFonts w:cs="Times New Roman"/>
                <w:szCs w:val="24"/>
              </w:rPr>
              <w:t xml:space="preserve">Suppliers are </w:t>
            </w:r>
            <w:r w:rsidR="000C6BA9" w:rsidRPr="006F5F90">
              <w:rPr>
                <w:rFonts w:cs="Times New Roman"/>
                <w:szCs w:val="24"/>
              </w:rPr>
              <w:t>asking for the price increase</w:t>
            </w:r>
          </w:p>
        </w:tc>
        <w:tc>
          <w:tcPr>
            <w:tcW w:w="4675" w:type="dxa"/>
          </w:tcPr>
          <w:p w:rsidR="00B542BB"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Find an alternate supplier or commence in-house production</w:t>
            </w:r>
            <w:r w:rsidR="003A2C72" w:rsidRPr="006F5F90">
              <w:rPr>
                <w:rFonts w:cs="Times New Roman"/>
                <w:szCs w:val="24"/>
              </w:rPr>
              <w:t xml:space="preserve"> (</w:t>
            </w:r>
            <w:proofErr w:type="spellStart"/>
            <w:r w:rsidR="003A2C72" w:rsidRPr="006F5F90">
              <w:rPr>
                <w:rFonts w:cs="Times New Roman"/>
                <w:szCs w:val="24"/>
              </w:rPr>
              <w:t>Rejda</w:t>
            </w:r>
            <w:proofErr w:type="spellEnd"/>
            <w:r w:rsidR="003A2C72" w:rsidRPr="006F5F90">
              <w:rPr>
                <w:rFonts w:cs="Times New Roman"/>
                <w:szCs w:val="24"/>
              </w:rPr>
              <w:t xml:space="preserve"> e al., 2020)</w:t>
            </w:r>
            <w:r w:rsidRPr="006F5F90">
              <w:rPr>
                <w:rFonts w:cs="Times New Roman"/>
                <w:szCs w:val="24"/>
              </w:rPr>
              <w:t>.</w:t>
            </w:r>
          </w:p>
        </w:tc>
      </w:tr>
      <w:tr w:rsidR="00E76B03" w:rsidRPr="006F5F90" w:rsidTr="00E76B03">
        <w:tc>
          <w:tcPr>
            <w:cnfStyle w:val="001000000000" w:firstRow="0" w:lastRow="0" w:firstColumn="1" w:lastColumn="0" w:oddVBand="0" w:evenVBand="0" w:oddHBand="0" w:evenHBand="0" w:firstRowFirstColumn="0" w:firstRowLastColumn="0" w:lastRowFirstColumn="0" w:lastRowLastColumn="0"/>
            <w:tcW w:w="4675" w:type="dxa"/>
          </w:tcPr>
          <w:p w:rsidR="00B542BB" w:rsidRPr="006F5F90" w:rsidRDefault="004021C2" w:rsidP="0077697B">
            <w:pPr>
              <w:spacing w:line="360" w:lineRule="auto"/>
              <w:rPr>
                <w:rFonts w:cs="Times New Roman"/>
                <w:szCs w:val="24"/>
              </w:rPr>
            </w:pPr>
            <w:r w:rsidRPr="006F5F90">
              <w:rPr>
                <w:rFonts w:cs="Times New Roman"/>
                <w:szCs w:val="24"/>
              </w:rPr>
              <w:t>Regulatory violation and penalties</w:t>
            </w:r>
          </w:p>
        </w:tc>
        <w:tc>
          <w:tcPr>
            <w:tcW w:w="4675" w:type="dxa"/>
          </w:tcPr>
          <w:p w:rsidR="00B542BB"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Check and update to make sure that no such thing occurs.</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542BB" w:rsidRPr="006F5F90" w:rsidRDefault="004021C2" w:rsidP="0077697B">
            <w:pPr>
              <w:spacing w:line="360" w:lineRule="auto"/>
              <w:rPr>
                <w:rFonts w:cs="Times New Roman"/>
                <w:szCs w:val="24"/>
              </w:rPr>
            </w:pPr>
            <w:r w:rsidRPr="006F5F90">
              <w:rPr>
                <w:rFonts w:cs="Times New Roman"/>
                <w:szCs w:val="24"/>
              </w:rPr>
              <w:t>Delivery van accident cases</w:t>
            </w:r>
          </w:p>
        </w:tc>
        <w:tc>
          <w:tcPr>
            <w:tcW w:w="4675" w:type="dxa"/>
          </w:tcPr>
          <w:p w:rsidR="00B542BB"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Appoint shrewd and expert drivers</w:t>
            </w:r>
            <w:r w:rsidR="003A2C72" w:rsidRPr="006F5F90">
              <w:rPr>
                <w:rFonts w:cs="Times New Roman"/>
                <w:szCs w:val="24"/>
              </w:rPr>
              <w:t xml:space="preserve"> (Dyer, 2018)</w:t>
            </w:r>
            <w:r w:rsidRPr="006F5F90">
              <w:rPr>
                <w:rFonts w:cs="Times New Roman"/>
                <w:szCs w:val="24"/>
              </w:rPr>
              <w:t>.</w:t>
            </w:r>
          </w:p>
        </w:tc>
      </w:tr>
    </w:tbl>
    <w:p w:rsidR="008B7D5F" w:rsidRPr="006F5F90" w:rsidRDefault="008B7D5F" w:rsidP="0077697B">
      <w:pPr>
        <w:spacing w:line="360" w:lineRule="auto"/>
        <w:rPr>
          <w:rFonts w:cs="Times New Roman"/>
          <w:szCs w:val="24"/>
        </w:rPr>
      </w:pPr>
    </w:p>
    <w:p w:rsidR="007C2F96" w:rsidRPr="006F5F90" w:rsidRDefault="004021C2" w:rsidP="0077697B">
      <w:pPr>
        <w:pStyle w:val="Heading1"/>
      </w:pPr>
      <w:bookmarkStart w:id="7" w:name="_Toc42219001"/>
      <w:r w:rsidRPr="006F5F90">
        <w:t>Country-wise discussion of strategies</w:t>
      </w:r>
      <w:bookmarkEnd w:id="7"/>
    </w:p>
    <w:p w:rsidR="0077697B" w:rsidRDefault="004021C2" w:rsidP="0077697B">
      <w:pPr>
        <w:spacing w:line="360" w:lineRule="auto"/>
        <w:rPr>
          <w:rFonts w:cs="Times New Roman"/>
          <w:szCs w:val="24"/>
        </w:rPr>
      </w:pPr>
      <w:bookmarkStart w:id="8" w:name="_Toc42219002"/>
      <w:r w:rsidRPr="0077697B">
        <w:rPr>
          <w:rStyle w:val="Heading2Char"/>
        </w:rPr>
        <w:t>Netherland</w:t>
      </w:r>
      <w:bookmarkEnd w:id="8"/>
      <w:r w:rsidRPr="006F5F90">
        <w:rPr>
          <w:rFonts w:cs="Times New Roman"/>
          <w:szCs w:val="24"/>
        </w:rPr>
        <w:t xml:space="preserve">  </w:t>
      </w:r>
    </w:p>
    <w:p w:rsidR="007C2F96" w:rsidRPr="006F5F90" w:rsidRDefault="004021C2" w:rsidP="0077697B">
      <w:pPr>
        <w:spacing w:line="360" w:lineRule="auto"/>
        <w:rPr>
          <w:rFonts w:cs="Times New Roman"/>
          <w:szCs w:val="24"/>
        </w:rPr>
      </w:pPr>
      <w:r w:rsidRPr="006F5F90">
        <w:rPr>
          <w:rFonts w:cs="Times New Roman"/>
          <w:szCs w:val="24"/>
        </w:rPr>
        <w:t xml:space="preserve">Netherland is a small country in Europe, but it is an exporting country of </w:t>
      </w:r>
      <w:r w:rsidR="006F5F90" w:rsidRPr="006F5F90">
        <w:rPr>
          <w:rFonts w:cs="Times New Roman"/>
          <w:szCs w:val="24"/>
        </w:rPr>
        <w:t>Agro</w:t>
      </w:r>
      <w:r w:rsidRPr="006F5F90">
        <w:rPr>
          <w:rFonts w:cs="Times New Roman"/>
          <w:szCs w:val="24"/>
        </w:rPr>
        <w:t xml:space="preserve">-products in the world market which makes </w:t>
      </w:r>
      <w:r w:rsidR="006F5F90" w:rsidRPr="006F5F90">
        <w:rPr>
          <w:rFonts w:cs="Times New Roman"/>
          <w:szCs w:val="24"/>
        </w:rPr>
        <w:t>its</w:t>
      </w:r>
      <w:r w:rsidRPr="006F5F90">
        <w:rPr>
          <w:rFonts w:cs="Times New Roman"/>
          <w:szCs w:val="24"/>
        </w:rPr>
        <w:t xml:space="preserve"> economy rich. Considering the Gross Domestic Product (GDP), the economy of the Netherlands is ranked as the 17</w:t>
      </w:r>
      <w:r w:rsidRPr="006F5F90">
        <w:rPr>
          <w:rFonts w:cs="Times New Roman"/>
          <w:szCs w:val="24"/>
          <w:vertAlign w:val="superscript"/>
        </w:rPr>
        <w:t>th</w:t>
      </w:r>
      <w:r w:rsidRPr="006F5F90">
        <w:rPr>
          <w:rFonts w:cs="Times New Roman"/>
          <w:szCs w:val="24"/>
        </w:rPr>
        <w:t xml:space="preserve"> in the world and 8</w:t>
      </w:r>
      <w:r w:rsidRPr="006F5F90">
        <w:rPr>
          <w:rFonts w:cs="Times New Roman"/>
          <w:szCs w:val="24"/>
          <w:vertAlign w:val="superscript"/>
        </w:rPr>
        <w:t>th</w:t>
      </w:r>
      <w:r w:rsidRPr="006F5F90">
        <w:rPr>
          <w:rFonts w:cs="Times New Roman"/>
          <w:szCs w:val="24"/>
        </w:rPr>
        <w:t xml:space="preserve"> among 45 countries in the European region. Its GDP growth is 2.6 % and its per capita income is estimated at around £30,000</w:t>
      </w:r>
      <w:r w:rsidR="005463BA" w:rsidRPr="006F5F90">
        <w:rPr>
          <w:rFonts w:cs="Times New Roman"/>
          <w:szCs w:val="24"/>
        </w:rPr>
        <w:t xml:space="preserve"> (World Bank, 2020)</w:t>
      </w:r>
      <w:r w:rsidRPr="006F5F90">
        <w:rPr>
          <w:rFonts w:cs="Times New Roman"/>
          <w:szCs w:val="24"/>
        </w:rPr>
        <w:t xml:space="preserve">. Netherland is considered as the sixth largest economic power in Europe. However recently, the economy is suffering heavily due to Covid-19 pandemic. Still, there is a great scope of marketing of </w:t>
      </w:r>
      <w:r w:rsidR="00AB3630" w:rsidRPr="006F5F90">
        <w:rPr>
          <w:rFonts w:cs="Times New Roman"/>
          <w:szCs w:val="24"/>
        </w:rPr>
        <w:t>SEVEN</w:t>
      </w:r>
      <w:r w:rsidRPr="006F5F90">
        <w:rPr>
          <w:rFonts w:cs="Times New Roman"/>
          <w:szCs w:val="24"/>
        </w:rPr>
        <w:t xml:space="preserve"> in Netherland due to its buoyant economic condition. The Mobile </w:t>
      </w:r>
      <w:r w:rsidR="00AB3630" w:rsidRPr="006F5F90">
        <w:rPr>
          <w:rFonts w:cs="Times New Roman"/>
          <w:szCs w:val="24"/>
        </w:rPr>
        <w:t>SEVEN</w:t>
      </w:r>
      <w:r w:rsidRPr="006F5F90">
        <w:rPr>
          <w:rFonts w:cs="Times New Roman"/>
          <w:szCs w:val="24"/>
        </w:rPr>
        <w:t xml:space="preserve"> Company should adopt different marketing attractive policies such as the offering of lowest price, long guarantee for the device, after-sale services, discounts to the customer and other marketing policies as and when deem fit to flourish their marketing of products in the Netherland market. The Market share is expected to be 24% and sales are expected to be around 765,988 units by the end of 2025. Because it is a great opportunity for the mobile company to penetrate the Netherland Market since the economy of the country is growing </w:t>
      </w:r>
      <w:r w:rsidR="001748A2" w:rsidRPr="006F5F90">
        <w:rPr>
          <w:rFonts w:cs="Times New Roman"/>
          <w:szCs w:val="24"/>
        </w:rPr>
        <w:t>and</w:t>
      </w:r>
      <w:r w:rsidRPr="006F5F90">
        <w:rPr>
          <w:rFonts w:cs="Times New Roman"/>
          <w:szCs w:val="24"/>
        </w:rPr>
        <w:t xml:space="preserve"> due to the following </w:t>
      </w:r>
      <w:r w:rsidR="001748A2" w:rsidRPr="006F5F90">
        <w:rPr>
          <w:rFonts w:cs="Times New Roman"/>
          <w:szCs w:val="24"/>
        </w:rPr>
        <w:t>favourable</w:t>
      </w:r>
      <w:r w:rsidRPr="006F5F90">
        <w:rPr>
          <w:rFonts w:cs="Times New Roman"/>
          <w:szCs w:val="24"/>
        </w:rPr>
        <w:t xml:space="preserve"> factors: </w:t>
      </w:r>
    </w:p>
    <w:p w:rsidR="007C2F96" w:rsidRPr="006F5F90" w:rsidRDefault="004021C2" w:rsidP="0077697B">
      <w:pPr>
        <w:spacing w:line="360" w:lineRule="auto"/>
        <w:jc w:val="left"/>
        <w:rPr>
          <w:rFonts w:cs="Times New Roman"/>
          <w:szCs w:val="24"/>
        </w:rPr>
      </w:pPr>
      <w:r w:rsidRPr="006F5F90">
        <w:rPr>
          <w:rFonts w:cs="Times New Roman"/>
          <w:szCs w:val="24"/>
        </w:rPr>
        <w:t xml:space="preserve">Warehouse </w:t>
      </w:r>
      <w:r w:rsidR="001748A2" w:rsidRPr="006F5F90">
        <w:rPr>
          <w:rFonts w:cs="Times New Roman"/>
          <w:szCs w:val="24"/>
        </w:rPr>
        <w:t>Capacity</w:t>
      </w:r>
      <w:r w:rsidRPr="006F5F90">
        <w:rPr>
          <w:rFonts w:cs="Times New Roman"/>
          <w:szCs w:val="24"/>
        </w:rPr>
        <w:t>:</w:t>
      </w:r>
      <w:r w:rsidRPr="006F5F90">
        <w:rPr>
          <w:rFonts w:cs="Times New Roman"/>
          <w:szCs w:val="24"/>
        </w:rPr>
        <w:tab/>
      </w:r>
      <w:r w:rsidRPr="006F5F90">
        <w:rPr>
          <w:rFonts w:cs="Times New Roman"/>
          <w:szCs w:val="24"/>
        </w:rPr>
        <w:tab/>
      </w:r>
      <w:r w:rsidRPr="006F5F90">
        <w:rPr>
          <w:rFonts w:cs="Times New Roman"/>
          <w:szCs w:val="24"/>
        </w:rPr>
        <w:tab/>
        <w:t>10000 Handsets</w:t>
      </w:r>
    </w:p>
    <w:p w:rsidR="007C2F96" w:rsidRPr="006F5F90" w:rsidRDefault="004021C2" w:rsidP="0077697B">
      <w:pPr>
        <w:spacing w:line="360" w:lineRule="auto"/>
        <w:jc w:val="left"/>
        <w:rPr>
          <w:rFonts w:cs="Times New Roman"/>
          <w:szCs w:val="24"/>
        </w:rPr>
      </w:pPr>
      <w:r w:rsidRPr="006F5F90">
        <w:rPr>
          <w:rFonts w:cs="Times New Roman"/>
          <w:szCs w:val="24"/>
        </w:rPr>
        <w:t>Agreement Term of Rent:</w:t>
      </w:r>
      <w:r w:rsidRPr="006F5F90">
        <w:rPr>
          <w:rFonts w:cs="Times New Roman"/>
          <w:szCs w:val="24"/>
        </w:rPr>
        <w:tab/>
      </w:r>
      <w:r w:rsidRPr="006F5F90">
        <w:rPr>
          <w:rFonts w:cs="Times New Roman"/>
          <w:szCs w:val="24"/>
        </w:rPr>
        <w:tab/>
        <w:t>1 year</w:t>
      </w:r>
    </w:p>
    <w:p w:rsidR="007C2F96" w:rsidRPr="006F5F90" w:rsidRDefault="004021C2" w:rsidP="0077697B">
      <w:pPr>
        <w:spacing w:line="360" w:lineRule="auto"/>
        <w:jc w:val="left"/>
        <w:rPr>
          <w:rFonts w:cs="Times New Roman"/>
          <w:szCs w:val="24"/>
        </w:rPr>
      </w:pPr>
      <w:r w:rsidRPr="006F5F90">
        <w:rPr>
          <w:rFonts w:cs="Times New Roman"/>
          <w:szCs w:val="24"/>
        </w:rPr>
        <w:t>Cost without discount:</w:t>
      </w:r>
      <w:r w:rsidRPr="006F5F90">
        <w:rPr>
          <w:rFonts w:cs="Times New Roman"/>
          <w:szCs w:val="24"/>
        </w:rPr>
        <w:tab/>
      </w:r>
      <w:r w:rsidRPr="006F5F90">
        <w:rPr>
          <w:rFonts w:cs="Times New Roman"/>
          <w:szCs w:val="24"/>
        </w:rPr>
        <w:tab/>
      </w:r>
      <w:r w:rsidRPr="006F5F90">
        <w:rPr>
          <w:rFonts w:cs="Times New Roman"/>
          <w:color w:val="333333"/>
          <w:szCs w:val="24"/>
          <w:shd w:val="clear" w:color="auto" w:fill="FFFFFF"/>
        </w:rPr>
        <w:t>€</w:t>
      </w:r>
      <w:r w:rsidRPr="006F5F90">
        <w:rPr>
          <w:rFonts w:cs="Times New Roman"/>
          <w:szCs w:val="24"/>
        </w:rPr>
        <w:t xml:space="preserve"> 460,000.00</w:t>
      </w:r>
    </w:p>
    <w:p w:rsidR="0077697B" w:rsidRDefault="004021C2" w:rsidP="0077697B">
      <w:pPr>
        <w:spacing w:line="360" w:lineRule="auto"/>
        <w:rPr>
          <w:rFonts w:cs="Times New Roman"/>
          <w:szCs w:val="24"/>
        </w:rPr>
      </w:pPr>
      <w:bookmarkStart w:id="9" w:name="_Toc42219003"/>
      <w:r w:rsidRPr="0077697B">
        <w:rPr>
          <w:rStyle w:val="Heading2Char"/>
        </w:rPr>
        <w:lastRenderedPageBreak/>
        <w:t>Belgium</w:t>
      </w:r>
      <w:bookmarkEnd w:id="9"/>
    </w:p>
    <w:p w:rsidR="007C2F96" w:rsidRPr="006F5F90" w:rsidRDefault="004021C2" w:rsidP="0077697B">
      <w:pPr>
        <w:spacing w:line="360" w:lineRule="auto"/>
        <w:rPr>
          <w:rFonts w:cs="Times New Roman"/>
          <w:szCs w:val="24"/>
        </w:rPr>
      </w:pPr>
      <w:r w:rsidRPr="006F5F90">
        <w:rPr>
          <w:rFonts w:cs="Times New Roman"/>
          <w:szCs w:val="24"/>
        </w:rPr>
        <w:t>Belgium is dependent on service and industry and enjoying a unique position in the European Economy. Its economy mainly relies on the export of goods to the international market and major portion of GNP comprises of export income</w:t>
      </w:r>
      <w:r w:rsidR="005463BA" w:rsidRPr="006F5F90">
        <w:rPr>
          <w:rFonts w:cs="Times New Roman"/>
          <w:szCs w:val="24"/>
        </w:rPr>
        <w:t xml:space="preserve"> (World Bank, 2020)</w:t>
      </w:r>
      <w:r w:rsidRPr="006F5F90">
        <w:rPr>
          <w:rFonts w:cs="Times New Roman"/>
          <w:szCs w:val="24"/>
        </w:rPr>
        <w:t>. Belgium is a politically stable and a developing country. Its economy is growing faster. It has been ranked 26</w:t>
      </w:r>
      <w:r w:rsidRPr="006F5F90">
        <w:rPr>
          <w:rFonts w:cs="Times New Roman"/>
          <w:szCs w:val="24"/>
          <w:vertAlign w:val="superscript"/>
        </w:rPr>
        <w:t>th</w:t>
      </w:r>
      <w:r w:rsidRPr="006F5F90">
        <w:rPr>
          <w:rFonts w:cs="Times New Roman"/>
          <w:szCs w:val="24"/>
        </w:rPr>
        <w:t xml:space="preserve"> in respect of GDP in the whole of Europe and 18</w:t>
      </w:r>
      <w:r w:rsidRPr="006F5F90">
        <w:rPr>
          <w:rFonts w:cs="Times New Roman"/>
          <w:szCs w:val="24"/>
          <w:vertAlign w:val="superscript"/>
        </w:rPr>
        <w:t>th</w:t>
      </w:r>
      <w:r w:rsidRPr="006F5F90">
        <w:rPr>
          <w:rFonts w:cs="Times New Roman"/>
          <w:szCs w:val="24"/>
        </w:rPr>
        <w:t xml:space="preserve"> in respect of Per Capita Income</w:t>
      </w:r>
      <w:r w:rsidR="00621259" w:rsidRPr="006F5F90">
        <w:rPr>
          <w:rFonts w:cs="Times New Roman"/>
          <w:szCs w:val="24"/>
        </w:rPr>
        <w:t xml:space="preserve"> </w:t>
      </w:r>
      <w:r w:rsidR="00621259" w:rsidRPr="006F5F90">
        <w:rPr>
          <w:rFonts w:eastAsia="Times New Roman" w:cs="Times New Roman"/>
          <w:color w:val="000000" w:themeColor="text1"/>
          <w:szCs w:val="24"/>
          <w:shd w:val="clear" w:color="auto" w:fill="FFFFFF"/>
        </w:rPr>
        <w:t>(Belgium Economic Snapshot - OECD, 2020)</w:t>
      </w:r>
      <w:r w:rsidRPr="006F5F90">
        <w:rPr>
          <w:rFonts w:cs="Times New Roman"/>
          <w:szCs w:val="24"/>
        </w:rPr>
        <w:t xml:space="preserve">. The country is safe for Foreign Investing because there is an ample scope to invest in the industrial sector due to its industrial hub. But recent Covid-19 pandemic has affected the economy adversely but still after the recent pandemic phenomena, the potentiality of marketing campaigns of </w:t>
      </w:r>
      <w:r w:rsidR="00AB3630" w:rsidRPr="006F5F90">
        <w:rPr>
          <w:rFonts w:cs="Times New Roman"/>
          <w:szCs w:val="24"/>
        </w:rPr>
        <w:t>SEVEN</w:t>
      </w:r>
      <w:r w:rsidRPr="006F5F90">
        <w:rPr>
          <w:rFonts w:cs="Times New Roman"/>
          <w:szCs w:val="24"/>
        </w:rPr>
        <w:t xml:space="preserve"> in Belgium is high, considering the Economic Growth and per capita income of the inhabitants of the country</w:t>
      </w:r>
      <w:r w:rsidR="00081B7A" w:rsidRPr="006F5F90">
        <w:rPr>
          <w:rFonts w:cs="Times New Roman"/>
          <w:szCs w:val="24"/>
        </w:rPr>
        <w:t xml:space="preserve"> </w:t>
      </w:r>
      <w:r w:rsidR="00081B7A" w:rsidRPr="006F5F90">
        <w:rPr>
          <w:rFonts w:eastAsia="Times New Roman" w:cs="Times New Roman"/>
          <w:color w:val="000000" w:themeColor="text1"/>
          <w:szCs w:val="24"/>
          <w:shd w:val="clear" w:color="auto" w:fill="FFFFFF"/>
        </w:rPr>
        <w:t>(Belgium Economic Snapshot - OECD, 2020)</w:t>
      </w:r>
      <w:r w:rsidRPr="006F5F90">
        <w:rPr>
          <w:rFonts w:cs="Times New Roman"/>
          <w:szCs w:val="24"/>
        </w:rPr>
        <w:t xml:space="preserve">.  </w:t>
      </w:r>
      <w:r w:rsidR="00AB3630" w:rsidRPr="006F5F90">
        <w:rPr>
          <w:rFonts w:cs="Times New Roman"/>
          <w:szCs w:val="24"/>
        </w:rPr>
        <w:t>SEVEN</w:t>
      </w:r>
      <w:r w:rsidRPr="006F5F90">
        <w:rPr>
          <w:rFonts w:cs="Times New Roman"/>
          <w:szCs w:val="24"/>
        </w:rPr>
        <w:t xml:space="preserve"> can easily penetrate the market by offering lucrative packages to the customers such as handsets having different designs and </w:t>
      </w:r>
      <w:r w:rsidR="001748A2" w:rsidRPr="006F5F90">
        <w:rPr>
          <w:rFonts w:cs="Times New Roman"/>
          <w:szCs w:val="24"/>
        </w:rPr>
        <w:t>colours</w:t>
      </w:r>
      <w:r w:rsidRPr="006F5F90">
        <w:rPr>
          <w:rFonts w:cs="Times New Roman"/>
          <w:szCs w:val="24"/>
        </w:rPr>
        <w:t xml:space="preserve">, the lowest price for the product, after-sales services and so on. Mobile </w:t>
      </w:r>
      <w:r w:rsidR="00AB3630" w:rsidRPr="006F5F90">
        <w:rPr>
          <w:rFonts w:cs="Times New Roman"/>
          <w:szCs w:val="24"/>
        </w:rPr>
        <w:t>SEVEN</w:t>
      </w:r>
      <w:r w:rsidRPr="006F5F90">
        <w:rPr>
          <w:rFonts w:cs="Times New Roman"/>
          <w:szCs w:val="24"/>
        </w:rPr>
        <w:t xml:space="preserve"> can earn 8% of market share here and </w:t>
      </w:r>
      <w:r w:rsidR="001748A2" w:rsidRPr="006F5F90">
        <w:rPr>
          <w:rFonts w:cs="Times New Roman"/>
          <w:szCs w:val="24"/>
        </w:rPr>
        <w:t>456,988-unit</w:t>
      </w:r>
      <w:r w:rsidRPr="006F5F90">
        <w:rPr>
          <w:rFonts w:cs="Times New Roman"/>
          <w:szCs w:val="24"/>
        </w:rPr>
        <w:t xml:space="preserve"> sales by 2025 in the Belgium market due to its following </w:t>
      </w:r>
      <w:r w:rsidR="001748A2" w:rsidRPr="006F5F90">
        <w:rPr>
          <w:rFonts w:cs="Times New Roman"/>
          <w:szCs w:val="24"/>
        </w:rPr>
        <w:t>favourable</w:t>
      </w:r>
      <w:r w:rsidRPr="006F5F90">
        <w:rPr>
          <w:rFonts w:cs="Times New Roman"/>
          <w:szCs w:val="24"/>
        </w:rPr>
        <w:t xml:space="preserve"> factors:</w:t>
      </w:r>
    </w:p>
    <w:p w:rsidR="007C2F96" w:rsidRPr="006F5F90" w:rsidRDefault="004021C2" w:rsidP="0077697B">
      <w:pPr>
        <w:spacing w:line="360" w:lineRule="auto"/>
        <w:rPr>
          <w:rFonts w:cs="Times New Roman"/>
          <w:szCs w:val="24"/>
        </w:rPr>
      </w:pPr>
      <w:r w:rsidRPr="006F5F90">
        <w:rPr>
          <w:rFonts w:cs="Times New Roman"/>
          <w:szCs w:val="24"/>
        </w:rPr>
        <w:t>Warehouse Capacity:</w:t>
      </w:r>
      <w:r w:rsidRPr="006F5F90">
        <w:rPr>
          <w:rFonts w:cs="Times New Roman"/>
          <w:szCs w:val="24"/>
        </w:rPr>
        <w:tab/>
      </w:r>
      <w:r w:rsidRPr="006F5F90">
        <w:rPr>
          <w:rFonts w:cs="Times New Roman"/>
          <w:szCs w:val="24"/>
        </w:rPr>
        <w:tab/>
      </w:r>
      <w:r w:rsidRPr="006F5F90">
        <w:rPr>
          <w:rFonts w:cs="Times New Roman"/>
          <w:szCs w:val="24"/>
        </w:rPr>
        <w:tab/>
      </w:r>
      <w:r w:rsidRPr="006F5F90">
        <w:rPr>
          <w:rFonts w:cs="Times New Roman"/>
          <w:szCs w:val="24"/>
        </w:rPr>
        <w:tab/>
      </w:r>
      <w:r w:rsidRPr="006F5F90">
        <w:rPr>
          <w:rFonts w:cs="Times New Roman"/>
          <w:szCs w:val="24"/>
        </w:rPr>
        <w:tab/>
      </w:r>
      <w:r w:rsidR="00E26FE5">
        <w:rPr>
          <w:rFonts w:cs="Times New Roman"/>
          <w:szCs w:val="24"/>
        </w:rPr>
        <w:t xml:space="preserve"> </w:t>
      </w:r>
      <w:r w:rsidRPr="006F5F90">
        <w:rPr>
          <w:rFonts w:cs="Times New Roman"/>
          <w:szCs w:val="24"/>
        </w:rPr>
        <w:t>8,000 Handsets</w:t>
      </w:r>
    </w:p>
    <w:p w:rsidR="007C2F96" w:rsidRPr="006F5F90" w:rsidRDefault="004021C2" w:rsidP="0077697B">
      <w:pPr>
        <w:spacing w:line="360" w:lineRule="auto"/>
        <w:rPr>
          <w:rFonts w:cs="Times New Roman"/>
          <w:szCs w:val="24"/>
        </w:rPr>
      </w:pPr>
      <w:r w:rsidRPr="006F5F90">
        <w:rPr>
          <w:rFonts w:cs="Times New Roman"/>
          <w:szCs w:val="24"/>
        </w:rPr>
        <w:t>Agreement Tenure:</w:t>
      </w:r>
      <w:r w:rsidRPr="006F5F90">
        <w:rPr>
          <w:rFonts w:cs="Times New Roman"/>
          <w:szCs w:val="24"/>
        </w:rPr>
        <w:tab/>
      </w:r>
      <w:r w:rsidRPr="006F5F90">
        <w:rPr>
          <w:rFonts w:cs="Times New Roman"/>
          <w:szCs w:val="24"/>
        </w:rPr>
        <w:tab/>
      </w:r>
      <w:r w:rsidRPr="006F5F90">
        <w:rPr>
          <w:rFonts w:cs="Times New Roman"/>
          <w:szCs w:val="24"/>
        </w:rPr>
        <w:tab/>
      </w:r>
      <w:r w:rsidRPr="006F5F90">
        <w:rPr>
          <w:rFonts w:cs="Times New Roman"/>
          <w:szCs w:val="24"/>
        </w:rPr>
        <w:tab/>
      </w:r>
      <w:r w:rsidRPr="006F5F90">
        <w:rPr>
          <w:rFonts w:cs="Times New Roman"/>
          <w:szCs w:val="24"/>
        </w:rPr>
        <w:tab/>
      </w:r>
      <w:r w:rsidR="00E26FE5">
        <w:rPr>
          <w:rFonts w:cs="Times New Roman"/>
          <w:szCs w:val="24"/>
        </w:rPr>
        <w:t xml:space="preserve"> </w:t>
      </w:r>
      <w:r w:rsidRPr="006F5F90">
        <w:rPr>
          <w:rFonts w:cs="Times New Roman"/>
          <w:szCs w:val="24"/>
        </w:rPr>
        <w:t>2 Years</w:t>
      </w:r>
    </w:p>
    <w:p w:rsidR="007C2F96" w:rsidRPr="006F5F90" w:rsidRDefault="00E26FE5" w:rsidP="0077697B">
      <w:pPr>
        <w:spacing w:line="360" w:lineRule="auto"/>
        <w:rPr>
          <w:rFonts w:cs="Times New Roman"/>
          <w:szCs w:val="24"/>
        </w:rPr>
      </w:pPr>
      <w:r>
        <w:rPr>
          <w:rFonts w:cs="Times New Roman"/>
          <w:szCs w:val="24"/>
        </w:rPr>
        <w:t>Cost after discount</w:t>
      </w:r>
      <w:r w:rsidR="004021C2" w:rsidRPr="006F5F90">
        <w:rPr>
          <w:rFonts w:cs="Times New Roman"/>
          <w:szCs w:val="24"/>
        </w:rPr>
        <w:t>:</w:t>
      </w:r>
      <w:r w:rsidR="004021C2" w:rsidRPr="006F5F90">
        <w:rPr>
          <w:rFonts w:cs="Times New Roman"/>
          <w:szCs w:val="24"/>
        </w:rPr>
        <w:tab/>
      </w:r>
      <w:r w:rsidR="004021C2" w:rsidRPr="006F5F90">
        <w:rPr>
          <w:rFonts w:cs="Times New Roman"/>
          <w:szCs w:val="24"/>
        </w:rPr>
        <w:tab/>
      </w:r>
      <w:r>
        <w:rPr>
          <w:rFonts w:cs="Times New Roman"/>
          <w:szCs w:val="24"/>
        </w:rPr>
        <w:t xml:space="preserve">                                     </w:t>
      </w:r>
      <w:r w:rsidR="004021C2" w:rsidRPr="006F5F90">
        <w:rPr>
          <w:rFonts w:cs="Times New Roman"/>
          <w:color w:val="333333"/>
          <w:szCs w:val="24"/>
          <w:shd w:val="clear" w:color="auto" w:fill="FFFFFF"/>
        </w:rPr>
        <w:t>€</w:t>
      </w:r>
      <w:r w:rsidR="004021C2" w:rsidRPr="006F5F90">
        <w:rPr>
          <w:rFonts w:cs="Times New Roman"/>
          <w:szCs w:val="24"/>
        </w:rPr>
        <w:t xml:space="preserve"> 345,000</w:t>
      </w:r>
    </w:p>
    <w:p w:rsidR="007C2F96" w:rsidRPr="006F5F90" w:rsidRDefault="004021C2" w:rsidP="0077697B">
      <w:pPr>
        <w:spacing w:line="360" w:lineRule="auto"/>
        <w:rPr>
          <w:rFonts w:cs="Times New Roman"/>
          <w:szCs w:val="24"/>
        </w:rPr>
      </w:pPr>
      <w:r w:rsidRPr="006F5F90">
        <w:rPr>
          <w:rFonts w:cs="Times New Roman"/>
          <w:szCs w:val="24"/>
        </w:rPr>
        <w:t>Dis</w:t>
      </w:r>
      <w:r w:rsidR="00E26FE5">
        <w:rPr>
          <w:rFonts w:cs="Times New Roman"/>
          <w:szCs w:val="24"/>
        </w:rPr>
        <w:t>count based on Agreement Tenure</w:t>
      </w:r>
      <w:r w:rsidRPr="006F5F90">
        <w:rPr>
          <w:rFonts w:cs="Times New Roman"/>
          <w:szCs w:val="24"/>
        </w:rPr>
        <w:t>:</w:t>
      </w:r>
      <w:r w:rsidRPr="006F5F90">
        <w:rPr>
          <w:rFonts w:cs="Times New Roman"/>
          <w:szCs w:val="24"/>
        </w:rPr>
        <w:tab/>
      </w:r>
      <w:r w:rsidR="001748A2" w:rsidRPr="006F5F90">
        <w:rPr>
          <w:rFonts w:cs="Times New Roman"/>
          <w:szCs w:val="24"/>
        </w:rPr>
        <w:tab/>
        <w:t xml:space="preserve"> 0</w:t>
      </w:r>
      <w:r w:rsidRPr="006F5F90">
        <w:rPr>
          <w:rFonts w:cs="Times New Roman"/>
          <w:szCs w:val="24"/>
        </w:rPr>
        <w:t>%</w:t>
      </w:r>
    </w:p>
    <w:p w:rsidR="007C2F96" w:rsidRPr="006F5F90" w:rsidRDefault="007C2F96" w:rsidP="0077697B">
      <w:pPr>
        <w:spacing w:line="360" w:lineRule="auto"/>
        <w:rPr>
          <w:rFonts w:cs="Times New Roman"/>
          <w:szCs w:val="24"/>
        </w:rPr>
      </w:pPr>
    </w:p>
    <w:p w:rsidR="007C2F96" w:rsidRPr="006F5F90" w:rsidRDefault="007C2F96" w:rsidP="0077697B">
      <w:pPr>
        <w:spacing w:line="360" w:lineRule="auto"/>
        <w:rPr>
          <w:rFonts w:cs="Times New Roman"/>
          <w:szCs w:val="24"/>
        </w:rPr>
      </w:pPr>
    </w:p>
    <w:p w:rsidR="005771F8" w:rsidRDefault="005771F8" w:rsidP="0077697B">
      <w:pPr>
        <w:spacing w:line="360" w:lineRule="auto"/>
        <w:rPr>
          <w:rFonts w:cs="Times New Roman"/>
          <w:b/>
          <w:bCs/>
          <w:sz w:val="32"/>
          <w:szCs w:val="32"/>
        </w:rPr>
      </w:pPr>
      <w:r>
        <w:br w:type="page"/>
      </w:r>
    </w:p>
    <w:p w:rsidR="00700F09" w:rsidRPr="006F5F90" w:rsidRDefault="004021C2" w:rsidP="0077697B">
      <w:pPr>
        <w:pStyle w:val="Heading1"/>
      </w:pPr>
      <w:bookmarkStart w:id="10" w:name="_Toc42219004"/>
      <w:r w:rsidRPr="006F5F90">
        <w:lastRenderedPageBreak/>
        <w:t>Strategic analysis</w:t>
      </w:r>
      <w:bookmarkEnd w:id="10"/>
      <w:r w:rsidRPr="006F5F90">
        <w:t xml:space="preserve"> </w:t>
      </w:r>
    </w:p>
    <w:p w:rsidR="00700F09" w:rsidRPr="006F5F90" w:rsidRDefault="004021C2" w:rsidP="0077697B">
      <w:pPr>
        <w:spacing w:line="360" w:lineRule="auto"/>
        <w:rPr>
          <w:rFonts w:cs="Times New Roman"/>
          <w:szCs w:val="24"/>
        </w:rPr>
      </w:pPr>
      <w:r w:rsidRPr="006F5F90">
        <w:rPr>
          <w:rFonts w:cs="Times New Roman"/>
          <w:szCs w:val="24"/>
        </w:rPr>
        <w:t xml:space="preserve">To meet company goals </w:t>
      </w:r>
      <w:r w:rsidR="00AB3630" w:rsidRPr="006F5F90">
        <w:rPr>
          <w:rFonts w:cs="Times New Roman"/>
          <w:szCs w:val="24"/>
        </w:rPr>
        <w:t>SEVEN</w:t>
      </w:r>
      <w:r w:rsidRPr="006F5F90">
        <w:rPr>
          <w:rFonts w:cs="Times New Roman"/>
          <w:szCs w:val="24"/>
        </w:rPr>
        <w:t xml:space="preserve"> needs to analyse the current and future strategic position of the company considering both internal and external factors. The management of </w:t>
      </w:r>
      <w:r w:rsidR="00AB3630" w:rsidRPr="006F5F90">
        <w:rPr>
          <w:rFonts w:cs="Times New Roman"/>
          <w:szCs w:val="24"/>
        </w:rPr>
        <w:t>SEVEN</w:t>
      </w:r>
      <w:r w:rsidRPr="006F5F90">
        <w:rPr>
          <w:rFonts w:cs="Times New Roman"/>
          <w:szCs w:val="24"/>
        </w:rPr>
        <w:t xml:space="preserve"> can apply some strategic framework that is discussed below:</w:t>
      </w:r>
    </w:p>
    <w:p w:rsidR="00700F09" w:rsidRPr="006F5F90" w:rsidRDefault="004021C2" w:rsidP="0077697B">
      <w:pPr>
        <w:pStyle w:val="Heading2"/>
      </w:pPr>
      <w:bookmarkStart w:id="11" w:name="_Toc42219005"/>
      <w:r w:rsidRPr="006F5F90">
        <w:t>SWOT analysis</w:t>
      </w:r>
      <w:bookmarkEnd w:id="11"/>
      <w:r w:rsidRPr="006F5F90">
        <w:t xml:space="preserve"> </w:t>
      </w:r>
    </w:p>
    <w:p w:rsidR="00700F09" w:rsidRPr="006F5F90" w:rsidRDefault="004021C2" w:rsidP="0077697B">
      <w:pPr>
        <w:spacing w:line="360" w:lineRule="auto"/>
        <w:rPr>
          <w:rFonts w:cs="Times New Roman"/>
          <w:szCs w:val="24"/>
        </w:rPr>
      </w:pPr>
      <w:r w:rsidRPr="006F5F90">
        <w:rPr>
          <w:rFonts w:cs="Times New Roman"/>
          <w:szCs w:val="24"/>
        </w:rPr>
        <w:t xml:space="preserve">Using SWOT analysis management will identify both internal and external situations of </w:t>
      </w:r>
      <w:r w:rsidR="00AB3630" w:rsidRPr="006F5F90">
        <w:rPr>
          <w:rFonts w:cs="Times New Roman"/>
          <w:szCs w:val="24"/>
        </w:rPr>
        <w:t>SEVEN</w:t>
      </w:r>
      <w:r w:rsidRPr="006F5F90">
        <w:rPr>
          <w:rFonts w:cs="Times New Roman"/>
          <w:szCs w:val="24"/>
        </w:rPr>
        <w:t xml:space="preserve">. The management can identify a lot of information about the target market as well as the company’s future in the market. </w:t>
      </w:r>
    </w:p>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E76B03" w:rsidRPr="006F5F90" w:rsidTr="00E66BAA">
        <w:tc>
          <w:tcPr>
            <w:tcW w:w="4675" w:type="dxa"/>
          </w:tcPr>
          <w:p w:rsidR="00700F09" w:rsidRPr="006F5F90" w:rsidRDefault="004021C2" w:rsidP="0077697B">
            <w:pPr>
              <w:spacing w:line="360" w:lineRule="auto"/>
              <w:rPr>
                <w:rFonts w:cs="Times New Roman"/>
                <w:b/>
                <w:szCs w:val="24"/>
              </w:rPr>
            </w:pPr>
            <w:r w:rsidRPr="006F5F90">
              <w:rPr>
                <w:rFonts w:cs="Times New Roman"/>
                <w:b/>
                <w:szCs w:val="24"/>
              </w:rPr>
              <w:t xml:space="preserve">Strengths </w:t>
            </w:r>
          </w:p>
          <w:p w:rsidR="00700F09" w:rsidRPr="005771F8" w:rsidRDefault="004021C2" w:rsidP="0077697B">
            <w:pPr>
              <w:pStyle w:val="ListParagraph"/>
              <w:numPr>
                <w:ilvl w:val="0"/>
                <w:numId w:val="11"/>
              </w:numPr>
              <w:spacing w:line="360" w:lineRule="auto"/>
              <w:rPr>
                <w:rFonts w:cs="Times New Roman"/>
                <w:szCs w:val="24"/>
              </w:rPr>
            </w:pPr>
            <w:r w:rsidRPr="005771F8">
              <w:rPr>
                <w:rFonts w:cs="Times New Roman"/>
                <w:szCs w:val="24"/>
              </w:rPr>
              <w:t>Cost efficiency practice</w:t>
            </w:r>
          </w:p>
          <w:p w:rsidR="00700F09" w:rsidRPr="005771F8" w:rsidRDefault="004021C2" w:rsidP="0077697B">
            <w:pPr>
              <w:pStyle w:val="ListParagraph"/>
              <w:numPr>
                <w:ilvl w:val="0"/>
                <w:numId w:val="11"/>
              </w:numPr>
              <w:spacing w:line="360" w:lineRule="auto"/>
              <w:rPr>
                <w:rFonts w:cs="Times New Roman"/>
                <w:szCs w:val="24"/>
              </w:rPr>
            </w:pPr>
            <w:r w:rsidRPr="005771F8">
              <w:rPr>
                <w:rFonts w:cs="Times New Roman"/>
                <w:szCs w:val="24"/>
              </w:rPr>
              <w:t xml:space="preserve">Effective research and development </w:t>
            </w:r>
          </w:p>
          <w:p w:rsidR="00700F09" w:rsidRPr="005771F8" w:rsidRDefault="004021C2" w:rsidP="0077697B">
            <w:pPr>
              <w:pStyle w:val="ListParagraph"/>
              <w:numPr>
                <w:ilvl w:val="0"/>
                <w:numId w:val="11"/>
              </w:numPr>
              <w:spacing w:line="360" w:lineRule="auto"/>
              <w:rPr>
                <w:rFonts w:cs="Times New Roman"/>
                <w:szCs w:val="24"/>
              </w:rPr>
            </w:pPr>
            <w:r w:rsidRPr="005771F8">
              <w:rPr>
                <w:rFonts w:cs="Times New Roman"/>
                <w:szCs w:val="24"/>
              </w:rPr>
              <w:t xml:space="preserve">Substantial profit margin </w:t>
            </w:r>
          </w:p>
        </w:tc>
        <w:tc>
          <w:tcPr>
            <w:tcW w:w="4675" w:type="dxa"/>
          </w:tcPr>
          <w:p w:rsidR="00700F09" w:rsidRPr="006F5F90" w:rsidRDefault="004021C2" w:rsidP="0077697B">
            <w:pPr>
              <w:spacing w:line="360" w:lineRule="auto"/>
              <w:rPr>
                <w:rFonts w:cs="Times New Roman"/>
                <w:b/>
                <w:szCs w:val="24"/>
              </w:rPr>
            </w:pPr>
            <w:r w:rsidRPr="006F5F90">
              <w:rPr>
                <w:rFonts w:cs="Times New Roman"/>
                <w:b/>
                <w:szCs w:val="24"/>
              </w:rPr>
              <w:t xml:space="preserve">Weaknesses </w:t>
            </w:r>
          </w:p>
          <w:p w:rsidR="00700F09" w:rsidRPr="005771F8" w:rsidRDefault="004021C2" w:rsidP="0077697B">
            <w:pPr>
              <w:pStyle w:val="ListParagraph"/>
              <w:numPr>
                <w:ilvl w:val="0"/>
                <w:numId w:val="10"/>
              </w:numPr>
              <w:spacing w:line="360" w:lineRule="auto"/>
              <w:rPr>
                <w:rFonts w:cs="Times New Roman"/>
                <w:szCs w:val="24"/>
              </w:rPr>
            </w:pPr>
            <w:r w:rsidRPr="005771F8">
              <w:rPr>
                <w:rFonts w:cs="Times New Roman"/>
                <w:szCs w:val="24"/>
              </w:rPr>
              <w:t xml:space="preserve">Ineffective team management </w:t>
            </w:r>
          </w:p>
          <w:p w:rsidR="00700F09" w:rsidRPr="005771F8" w:rsidRDefault="004021C2" w:rsidP="0077697B">
            <w:pPr>
              <w:pStyle w:val="ListParagraph"/>
              <w:numPr>
                <w:ilvl w:val="0"/>
                <w:numId w:val="10"/>
              </w:numPr>
              <w:spacing w:line="360" w:lineRule="auto"/>
              <w:rPr>
                <w:rFonts w:cs="Times New Roman"/>
                <w:szCs w:val="24"/>
              </w:rPr>
            </w:pPr>
            <w:r w:rsidRPr="005771F8">
              <w:rPr>
                <w:rFonts w:cs="Times New Roman"/>
                <w:szCs w:val="24"/>
              </w:rPr>
              <w:t xml:space="preserve">Dependency on supplier </w:t>
            </w:r>
          </w:p>
        </w:tc>
      </w:tr>
      <w:tr w:rsidR="00E76B03" w:rsidRPr="006F5F90" w:rsidTr="00E66BAA">
        <w:tc>
          <w:tcPr>
            <w:tcW w:w="4675" w:type="dxa"/>
          </w:tcPr>
          <w:p w:rsidR="00700F09" w:rsidRPr="006F5F90" w:rsidRDefault="004021C2" w:rsidP="0077697B">
            <w:pPr>
              <w:spacing w:line="360" w:lineRule="auto"/>
              <w:rPr>
                <w:rFonts w:cs="Times New Roman"/>
                <w:b/>
                <w:szCs w:val="24"/>
              </w:rPr>
            </w:pPr>
            <w:r w:rsidRPr="006F5F90">
              <w:rPr>
                <w:rFonts w:cs="Times New Roman"/>
                <w:b/>
                <w:szCs w:val="24"/>
              </w:rPr>
              <w:t xml:space="preserve">Opportunities </w:t>
            </w:r>
          </w:p>
          <w:p w:rsidR="00700F09" w:rsidRPr="005771F8" w:rsidRDefault="004021C2" w:rsidP="0077697B">
            <w:pPr>
              <w:pStyle w:val="ListParagraph"/>
              <w:numPr>
                <w:ilvl w:val="0"/>
                <w:numId w:val="12"/>
              </w:numPr>
              <w:spacing w:line="360" w:lineRule="auto"/>
              <w:rPr>
                <w:rFonts w:cs="Times New Roman"/>
                <w:szCs w:val="24"/>
              </w:rPr>
            </w:pPr>
            <w:r w:rsidRPr="005771F8">
              <w:rPr>
                <w:rFonts w:cs="Times New Roman"/>
                <w:szCs w:val="24"/>
              </w:rPr>
              <w:t xml:space="preserve">Increasing market demand </w:t>
            </w:r>
          </w:p>
          <w:p w:rsidR="00700F09" w:rsidRPr="005771F8" w:rsidRDefault="004021C2" w:rsidP="0077697B">
            <w:pPr>
              <w:pStyle w:val="ListParagraph"/>
              <w:numPr>
                <w:ilvl w:val="0"/>
                <w:numId w:val="12"/>
              </w:numPr>
              <w:spacing w:line="360" w:lineRule="auto"/>
              <w:rPr>
                <w:rFonts w:cs="Times New Roman"/>
                <w:szCs w:val="24"/>
              </w:rPr>
            </w:pPr>
            <w:r w:rsidRPr="005771F8">
              <w:rPr>
                <w:rFonts w:cs="Times New Roman"/>
                <w:szCs w:val="24"/>
              </w:rPr>
              <w:t xml:space="preserve">Diversification opportunity  </w:t>
            </w:r>
          </w:p>
        </w:tc>
        <w:tc>
          <w:tcPr>
            <w:tcW w:w="4675" w:type="dxa"/>
          </w:tcPr>
          <w:p w:rsidR="00700F09" w:rsidRPr="006F5F90" w:rsidRDefault="004021C2" w:rsidP="0077697B">
            <w:pPr>
              <w:spacing w:line="360" w:lineRule="auto"/>
              <w:rPr>
                <w:rFonts w:cs="Times New Roman"/>
                <w:b/>
                <w:szCs w:val="24"/>
              </w:rPr>
            </w:pPr>
            <w:r w:rsidRPr="006F5F90">
              <w:rPr>
                <w:rFonts w:cs="Times New Roman"/>
                <w:b/>
                <w:szCs w:val="24"/>
              </w:rPr>
              <w:t>Threats</w:t>
            </w:r>
          </w:p>
          <w:p w:rsidR="00700F09" w:rsidRPr="005771F8" w:rsidRDefault="004021C2" w:rsidP="0077697B">
            <w:pPr>
              <w:pStyle w:val="ListParagraph"/>
              <w:numPr>
                <w:ilvl w:val="0"/>
                <w:numId w:val="13"/>
              </w:numPr>
              <w:spacing w:line="360" w:lineRule="auto"/>
              <w:rPr>
                <w:rFonts w:cs="Times New Roman"/>
                <w:szCs w:val="24"/>
              </w:rPr>
            </w:pPr>
            <w:r w:rsidRPr="005771F8">
              <w:rPr>
                <w:rFonts w:cs="Times New Roman"/>
                <w:szCs w:val="24"/>
              </w:rPr>
              <w:t>Increasing rivalry</w:t>
            </w:r>
          </w:p>
          <w:p w:rsidR="00700F09" w:rsidRPr="005771F8" w:rsidRDefault="004021C2" w:rsidP="0077697B">
            <w:pPr>
              <w:pStyle w:val="ListParagraph"/>
              <w:numPr>
                <w:ilvl w:val="0"/>
                <w:numId w:val="13"/>
              </w:numPr>
              <w:spacing w:line="360" w:lineRule="auto"/>
              <w:rPr>
                <w:rFonts w:cs="Times New Roman"/>
                <w:szCs w:val="24"/>
              </w:rPr>
            </w:pPr>
            <w:r w:rsidRPr="005771F8">
              <w:rPr>
                <w:rFonts w:cs="Times New Roman"/>
                <w:szCs w:val="24"/>
              </w:rPr>
              <w:t>Legal threats</w:t>
            </w:r>
          </w:p>
          <w:p w:rsidR="00700F09" w:rsidRPr="006F5F90" w:rsidRDefault="00700F09" w:rsidP="0077697B">
            <w:pPr>
              <w:spacing w:line="360" w:lineRule="auto"/>
              <w:rPr>
                <w:rFonts w:cs="Times New Roman"/>
                <w:szCs w:val="24"/>
              </w:rPr>
            </w:pPr>
          </w:p>
        </w:tc>
      </w:tr>
    </w:tbl>
    <w:p w:rsidR="00700F09" w:rsidRPr="006F5F90" w:rsidRDefault="00700F09" w:rsidP="0077697B">
      <w:pPr>
        <w:spacing w:line="360" w:lineRule="auto"/>
        <w:rPr>
          <w:rFonts w:cs="Times New Roman"/>
          <w:szCs w:val="24"/>
        </w:rPr>
      </w:pPr>
    </w:p>
    <w:p w:rsidR="00700F09" w:rsidRPr="00D045AC" w:rsidRDefault="004021C2" w:rsidP="0077697B">
      <w:pPr>
        <w:spacing w:line="360" w:lineRule="auto"/>
        <w:rPr>
          <w:rFonts w:cs="Times New Roman"/>
          <w:b/>
          <w:szCs w:val="24"/>
        </w:rPr>
      </w:pPr>
      <w:r w:rsidRPr="00D045AC">
        <w:rPr>
          <w:rFonts w:cs="Times New Roman"/>
          <w:b/>
          <w:szCs w:val="24"/>
        </w:rPr>
        <w:t xml:space="preserve">Strengths </w:t>
      </w:r>
    </w:p>
    <w:p w:rsidR="00700F09" w:rsidRPr="006F5F90" w:rsidRDefault="004021C2" w:rsidP="0077697B">
      <w:pPr>
        <w:spacing w:line="360" w:lineRule="auto"/>
        <w:rPr>
          <w:rFonts w:cs="Times New Roman"/>
          <w:szCs w:val="24"/>
        </w:rPr>
      </w:pPr>
      <w:r w:rsidRPr="006F5F90">
        <w:rPr>
          <w:rFonts w:cs="Times New Roman"/>
          <w:szCs w:val="24"/>
        </w:rPr>
        <w:t xml:space="preserve">Strengths are the strategic position of a business organisation that helps to ensure competitive advantages in the market. </w:t>
      </w:r>
      <w:r w:rsidR="00AB3630" w:rsidRPr="006F5F90">
        <w:rPr>
          <w:rFonts w:cs="Times New Roman"/>
          <w:szCs w:val="24"/>
        </w:rPr>
        <w:t>SEVEN</w:t>
      </w:r>
      <w:r w:rsidRPr="006F5F90">
        <w:rPr>
          <w:rFonts w:cs="Times New Roman"/>
          <w:szCs w:val="24"/>
        </w:rPr>
        <w:t xml:space="preserve"> also has some strategic position that is mentioned below:</w:t>
      </w:r>
    </w:p>
    <w:p w:rsidR="00700F09" w:rsidRPr="006F5F90" w:rsidRDefault="004021C2" w:rsidP="0077697B">
      <w:pPr>
        <w:spacing w:line="360" w:lineRule="auto"/>
        <w:rPr>
          <w:rFonts w:cs="Times New Roman"/>
          <w:color w:val="333333"/>
          <w:szCs w:val="24"/>
          <w:shd w:val="clear" w:color="auto" w:fill="FFFFFF"/>
        </w:rPr>
      </w:pPr>
      <w:r w:rsidRPr="0077697B">
        <w:rPr>
          <w:b/>
        </w:rPr>
        <w:t>Cost efficiency practice</w:t>
      </w:r>
      <w:r w:rsidRPr="006F5F90">
        <w:rPr>
          <w:rStyle w:val="Heading3Char"/>
        </w:rPr>
        <w:t>:</w:t>
      </w:r>
      <w:r w:rsidRPr="006F5F90">
        <w:rPr>
          <w:rFonts w:cs="Times New Roman"/>
          <w:szCs w:val="24"/>
        </w:rPr>
        <w:t xml:space="preserve"> The management of </w:t>
      </w:r>
      <w:r w:rsidR="00AB3630" w:rsidRPr="006F5F90">
        <w:rPr>
          <w:rFonts w:cs="Times New Roman"/>
          <w:szCs w:val="24"/>
        </w:rPr>
        <w:t>SEVEN</w:t>
      </w:r>
      <w:r w:rsidRPr="006F5F90">
        <w:rPr>
          <w:rFonts w:cs="Times New Roman"/>
          <w:szCs w:val="24"/>
        </w:rPr>
        <w:t xml:space="preserve"> focuses on reducing costs for every department of the company and ensure activities without wastage of any resources</w:t>
      </w:r>
      <w:r w:rsidR="0044793B" w:rsidRPr="006F5F90">
        <w:rPr>
          <w:rFonts w:cs="Times New Roman"/>
          <w:szCs w:val="24"/>
        </w:rPr>
        <w:t xml:space="preserve"> </w:t>
      </w:r>
      <w:r w:rsidR="0044793B" w:rsidRPr="006F5F90">
        <w:rPr>
          <w:rFonts w:eastAsia="Times New Roman" w:cs="Times New Roman"/>
          <w:color w:val="000000" w:themeColor="text1"/>
          <w:szCs w:val="24"/>
          <w:shd w:val="clear" w:color="auto" w:fill="FFFFFF"/>
        </w:rPr>
        <w:t>(Andersen, 2020)</w:t>
      </w:r>
      <w:r w:rsidRPr="006F5F90">
        <w:rPr>
          <w:rFonts w:cs="Times New Roman"/>
          <w:szCs w:val="24"/>
        </w:rPr>
        <w:t xml:space="preserve">. In the UK market, the company focuses on promotional activities and has spent </w:t>
      </w:r>
      <w:r w:rsidRPr="006F5F90">
        <w:rPr>
          <w:rFonts w:cs="Times New Roman"/>
          <w:color w:val="333333"/>
          <w:szCs w:val="24"/>
          <w:shd w:val="clear" w:color="auto" w:fill="FFFFFF"/>
        </w:rPr>
        <w:t xml:space="preserve">€ 52,235,300.00 in sales and marketing. The management has projected loss in the first year but ensured customer relationships and effective administrative setup. The marketing department tries to build strong customer relationships so that it can get a long time benefit from this intimacy. </w:t>
      </w:r>
    </w:p>
    <w:p w:rsidR="00700F09" w:rsidRPr="006F5F90" w:rsidRDefault="004021C2" w:rsidP="0077697B">
      <w:pPr>
        <w:spacing w:line="360" w:lineRule="auto"/>
        <w:jc w:val="center"/>
        <w:rPr>
          <w:rFonts w:cs="Times New Roman"/>
          <w:szCs w:val="24"/>
        </w:rPr>
      </w:pPr>
      <w:r w:rsidRPr="006F5F90">
        <w:rPr>
          <w:rFonts w:cs="Times New Roman"/>
          <w:noProof/>
          <w:szCs w:val="24"/>
          <w:lang w:eastAsia="en-GB"/>
        </w:rPr>
        <w:lastRenderedPageBreak/>
        <w:drawing>
          <wp:inline distT="0" distB="0" distL="0" distR="0">
            <wp:extent cx="3011923" cy="3057525"/>
            <wp:effectExtent l="0" t="0" r="0" b="0"/>
            <wp:docPr id="3" name="Picture 3" descr="SWOT Analysis (and TOWS Matrix) EXPLAINED with EXAMPLES | B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732594" name="Picture 1" descr="SWOT Analysis (and TOWS Matrix) EXPLAINED with EXAMPLES | B2U"/>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14062" cy="3059696"/>
                    </a:xfrm>
                    <a:prstGeom prst="rect">
                      <a:avLst/>
                    </a:prstGeom>
                    <a:noFill/>
                    <a:ln>
                      <a:noFill/>
                    </a:ln>
                  </pic:spPr>
                </pic:pic>
              </a:graphicData>
            </a:graphic>
          </wp:inline>
        </w:drawing>
      </w:r>
    </w:p>
    <w:p w:rsidR="00700F09" w:rsidRPr="006F5F90" w:rsidRDefault="004021C2" w:rsidP="0077697B">
      <w:pPr>
        <w:spacing w:line="360" w:lineRule="auto"/>
        <w:jc w:val="center"/>
        <w:rPr>
          <w:rFonts w:cs="Times New Roman"/>
          <w:szCs w:val="24"/>
        </w:rPr>
      </w:pPr>
      <w:r w:rsidRPr="006F5F90">
        <w:rPr>
          <w:rFonts w:cs="Times New Roman"/>
          <w:b/>
          <w:szCs w:val="24"/>
        </w:rPr>
        <w:t>Figure</w:t>
      </w:r>
      <w:r w:rsidRPr="006F5F90">
        <w:rPr>
          <w:rFonts w:cs="Times New Roman"/>
          <w:szCs w:val="24"/>
        </w:rPr>
        <w:t xml:space="preserve">: SWOT analysis of </w:t>
      </w:r>
      <w:r w:rsidR="00AB3630" w:rsidRPr="006F5F90">
        <w:rPr>
          <w:rFonts w:cs="Times New Roman"/>
          <w:szCs w:val="24"/>
        </w:rPr>
        <w:t>SEVEN</w:t>
      </w:r>
    </w:p>
    <w:p w:rsidR="00700F09" w:rsidRPr="006F5F90" w:rsidRDefault="004021C2" w:rsidP="0077697B">
      <w:pPr>
        <w:spacing w:line="360" w:lineRule="auto"/>
        <w:jc w:val="center"/>
        <w:rPr>
          <w:rFonts w:cs="Times New Roman"/>
          <w:szCs w:val="24"/>
        </w:rPr>
      </w:pPr>
      <w:r w:rsidRPr="006F5F90">
        <w:rPr>
          <w:rFonts w:cs="Times New Roman"/>
          <w:b/>
          <w:szCs w:val="24"/>
        </w:rPr>
        <w:t>Source</w:t>
      </w:r>
      <w:r w:rsidRPr="006F5F90">
        <w:rPr>
          <w:rFonts w:cs="Times New Roman"/>
          <w:szCs w:val="24"/>
        </w:rPr>
        <w:t xml:space="preserve">: </w:t>
      </w:r>
      <w:r w:rsidR="0044793B" w:rsidRPr="006F5F90">
        <w:rPr>
          <w:rFonts w:eastAsia="Times New Roman" w:cs="Times New Roman"/>
          <w:color w:val="000000" w:themeColor="text1"/>
          <w:szCs w:val="24"/>
          <w:shd w:val="clear" w:color="auto" w:fill="FFFFFF"/>
        </w:rPr>
        <w:t>(Belgium Economic Snapshot - OECD, 2020)</w:t>
      </w:r>
    </w:p>
    <w:p w:rsidR="00700F09" w:rsidRPr="006F5F90" w:rsidRDefault="004021C2" w:rsidP="0077697B">
      <w:pPr>
        <w:spacing w:line="360" w:lineRule="auto"/>
        <w:rPr>
          <w:rFonts w:cs="Times New Roman"/>
          <w:szCs w:val="24"/>
        </w:rPr>
      </w:pPr>
      <w:r w:rsidRPr="0077697B">
        <w:rPr>
          <w:b/>
        </w:rPr>
        <w:t>Effective research and development</w:t>
      </w:r>
      <w:r w:rsidRPr="0077697B">
        <w:t xml:space="preserve">: To enter into the new market </w:t>
      </w:r>
      <w:r w:rsidR="00AB3630" w:rsidRPr="0077697B">
        <w:t>SEVEN</w:t>
      </w:r>
      <w:r w:rsidRPr="0077697B">
        <w:t xml:space="preserve"> has enhanced its research department that helps to enter into</w:t>
      </w:r>
      <w:r w:rsidRPr="006F5F90">
        <w:rPr>
          <w:rFonts w:cs="Times New Roman"/>
          <w:szCs w:val="24"/>
        </w:rPr>
        <w:t xml:space="preserve"> the market of Belgium and Nederland. The company is focusing on developing new products for the UK market that will ensure maximum market share in the UK market</w:t>
      </w:r>
      <w:r w:rsidR="005371C5" w:rsidRPr="006F5F90">
        <w:rPr>
          <w:rFonts w:cs="Times New Roman"/>
          <w:szCs w:val="24"/>
        </w:rPr>
        <w:t xml:space="preserve"> (Cox, 2020)</w:t>
      </w:r>
      <w:r w:rsidRPr="006F5F90">
        <w:rPr>
          <w:rFonts w:cs="Times New Roman"/>
          <w:szCs w:val="24"/>
        </w:rPr>
        <w:t xml:space="preserve">. So, developing the best quality market and focusing on the next target demand of the customer is a good strength of </w:t>
      </w:r>
      <w:r w:rsidR="00AB3630" w:rsidRPr="006F5F90">
        <w:rPr>
          <w:rFonts w:cs="Times New Roman"/>
          <w:szCs w:val="24"/>
        </w:rPr>
        <w:t>SEVEN</w:t>
      </w:r>
      <w:r w:rsidRPr="006F5F90">
        <w:rPr>
          <w:rFonts w:cs="Times New Roman"/>
          <w:szCs w:val="24"/>
        </w:rPr>
        <w:t xml:space="preserve"> Company. </w:t>
      </w:r>
    </w:p>
    <w:p w:rsidR="00700F09" w:rsidRPr="006F5F90" w:rsidRDefault="004021C2" w:rsidP="0077697B">
      <w:pPr>
        <w:spacing w:line="360" w:lineRule="auto"/>
        <w:rPr>
          <w:rFonts w:cs="Times New Roman"/>
          <w:szCs w:val="24"/>
        </w:rPr>
      </w:pPr>
      <w:r w:rsidRPr="0077697B">
        <w:rPr>
          <w:b/>
        </w:rPr>
        <w:t>Substantial profit margin:</w:t>
      </w:r>
      <w:r w:rsidRPr="006F5F90">
        <w:rPr>
          <w:rFonts w:cs="Times New Roman"/>
          <w:szCs w:val="24"/>
        </w:rPr>
        <w:t xml:space="preserve"> The </w:t>
      </w:r>
      <w:r w:rsidR="00AB3630" w:rsidRPr="006F5F90">
        <w:rPr>
          <w:rFonts w:cs="Times New Roman"/>
          <w:szCs w:val="24"/>
        </w:rPr>
        <w:t>SEVEN</w:t>
      </w:r>
      <w:r w:rsidRPr="006F5F90">
        <w:rPr>
          <w:rFonts w:cs="Times New Roman"/>
          <w:szCs w:val="24"/>
        </w:rPr>
        <w:t xml:space="preserve"> has good scope to make a substantial profit margin in the UK market. Even though the management has made a loss in 2020 in the UK market, the company expects that it will improve its profit margin in the next years</w:t>
      </w:r>
      <w:r w:rsidR="00F02F8A" w:rsidRPr="006F5F90">
        <w:rPr>
          <w:rFonts w:cs="Times New Roman"/>
          <w:szCs w:val="24"/>
        </w:rPr>
        <w:t xml:space="preserve"> </w:t>
      </w:r>
      <w:r w:rsidR="00115FA4" w:rsidRPr="006F5F90">
        <w:rPr>
          <w:rFonts w:eastAsia="Times New Roman" w:cs="Times New Roman"/>
          <w:color w:val="000000" w:themeColor="text1"/>
          <w:szCs w:val="24"/>
          <w:shd w:val="clear" w:color="auto" w:fill="FFFFFF"/>
        </w:rPr>
        <w:t>(</w:t>
      </w:r>
      <w:r w:rsidR="00F02F8A" w:rsidRPr="006F5F90">
        <w:rPr>
          <w:rFonts w:eastAsia="Times New Roman" w:cs="Times New Roman"/>
          <w:color w:val="000000" w:themeColor="text1"/>
          <w:szCs w:val="24"/>
          <w:shd w:val="clear" w:color="auto" w:fill="FFFFFF"/>
        </w:rPr>
        <w:t>Companies Go International</w:t>
      </w:r>
      <w:r w:rsidR="00115FA4" w:rsidRPr="006F5F90">
        <w:rPr>
          <w:rFonts w:eastAsia="Times New Roman" w:cs="Times New Roman"/>
          <w:color w:val="000000" w:themeColor="text1"/>
          <w:szCs w:val="24"/>
          <w:shd w:val="clear" w:color="auto" w:fill="FFFFFF"/>
        </w:rPr>
        <w:t>,</w:t>
      </w:r>
      <w:r w:rsidR="00F02F8A" w:rsidRPr="006F5F90">
        <w:rPr>
          <w:rFonts w:eastAsia="Times New Roman" w:cs="Times New Roman"/>
          <w:color w:val="000000" w:themeColor="text1"/>
          <w:szCs w:val="24"/>
          <w:shd w:val="clear" w:color="auto" w:fill="FFFFFF"/>
        </w:rPr>
        <w:t xml:space="preserve"> 2020)</w:t>
      </w:r>
      <w:r w:rsidRPr="006F5F90">
        <w:rPr>
          <w:rFonts w:cs="Times New Roman"/>
          <w:szCs w:val="24"/>
        </w:rPr>
        <w:t xml:space="preserve">. The management has decided to apply product leadership as well as cost leadership strategy so that it can ensure customer loyalty so fast. The management of </w:t>
      </w:r>
      <w:r w:rsidR="00AB3630" w:rsidRPr="006F5F90">
        <w:rPr>
          <w:rFonts w:cs="Times New Roman"/>
          <w:szCs w:val="24"/>
        </w:rPr>
        <w:t>SEVEN</w:t>
      </w:r>
      <w:r w:rsidRPr="006F5F90">
        <w:rPr>
          <w:rFonts w:cs="Times New Roman"/>
          <w:szCs w:val="24"/>
        </w:rPr>
        <w:t xml:space="preserve"> expects next year's net profit will be </w:t>
      </w:r>
      <w:r w:rsidRPr="006F5F90">
        <w:rPr>
          <w:rFonts w:cs="Times New Roman"/>
          <w:color w:val="333333"/>
          <w:szCs w:val="24"/>
          <w:shd w:val="clear" w:color="auto" w:fill="FFFFFF"/>
        </w:rPr>
        <w:t>€ 5, 900, 000.00</w:t>
      </w:r>
      <w:r w:rsidRPr="006F5F90">
        <w:rPr>
          <w:rFonts w:cs="Times New Roman"/>
          <w:szCs w:val="24"/>
        </w:rPr>
        <w:t xml:space="preserve">. So, the company can be achieved a substantial profit margin. </w:t>
      </w:r>
    </w:p>
    <w:p w:rsidR="005771F8" w:rsidRDefault="005771F8" w:rsidP="0077697B">
      <w:pPr>
        <w:spacing w:line="360" w:lineRule="auto"/>
        <w:rPr>
          <w:rFonts w:cs="Times New Roman"/>
          <w:b/>
          <w:szCs w:val="24"/>
        </w:rPr>
      </w:pPr>
      <w:r>
        <w:rPr>
          <w:rFonts w:cs="Times New Roman"/>
          <w:b/>
          <w:szCs w:val="24"/>
        </w:rPr>
        <w:br w:type="page"/>
      </w:r>
    </w:p>
    <w:p w:rsidR="00700F09" w:rsidRPr="00D045AC" w:rsidRDefault="004021C2" w:rsidP="0077697B">
      <w:pPr>
        <w:spacing w:line="360" w:lineRule="auto"/>
        <w:rPr>
          <w:rFonts w:cs="Times New Roman"/>
          <w:b/>
          <w:szCs w:val="24"/>
        </w:rPr>
      </w:pPr>
      <w:r w:rsidRPr="00D045AC">
        <w:rPr>
          <w:rFonts w:cs="Times New Roman"/>
          <w:b/>
          <w:szCs w:val="24"/>
        </w:rPr>
        <w:lastRenderedPageBreak/>
        <w:t xml:space="preserve">Weaknesses </w:t>
      </w:r>
    </w:p>
    <w:p w:rsidR="00700F09" w:rsidRPr="006F5F90" w:rsidRDefault="004021C2" w:rsidP="0077697B">
      <w:pPr>
        <w:spacing w:line="360" w:lineRule="auto"/>
        <w:rPr>
          <w:rFonts w:cs="Times New Roman"/>
          <w:szCs w:val="24"/>
        </w:rPr>
      </w:pPr>
      <w:r w:rsidRPr="006F5F90">
        <w:rPr>
          <w:rFonts w:cs="Times New Roman"/>
          <w:szCs w:val="24"/>
        </w:rPr>
        <w:t xml:space="preserve">Weaknesses of a business organisation create obstacles to ensure the highest performance. The </w:t>
      </w:r>
      <w:r w:rsidR="00AB3630" w:rsidRPr="006F5F90">
        <w:rPr>
          <w:rFonts w:cs="Times New Roman"/>
          <w:szCs w:val="24"/>
        </w:rPr>
        <w:t>SEVEN</w:t>
      </w:r>
      <w:r w:rsidRPr="006F5F90">
        <w:rPr>
          <w:rFonts w:cs="Times New Roman"/>
          <w:szCs w:val="24"/>
        </w:rPr>
        <w:t xml:space="preserve"> has some limitations in the UK market as well as the foreign market. </w:t>
      </w:r>
    </w:p>
    <w:p w:rsidR="00700F09" w:rsidRPr="006F5F90" w:rsidRDefault="004021C2" w:rsidP="0077697B">
      <w:pPr>
        <w:spacing w:line="360" w:lineRule="auto"/>
        <w:rPr>
          <w:rFonts w:cs="Times New Roman"/>
          <w:szCs w:val="24"/>
        </w:rPr>
      </w:pPr>
      <w:r w:rsidRPr="0077697B">
        <w:rPr>
          <w:b/>
        </w:rPr>
        <w:t>Ineffective team management:</w:t>
      </w:r>
      <w:r w:rsidRPr="006F5F90">
        <w:rPr>
          <w:rFonts w:cs="Times New Roman"/>
          <w:szCs w:val="24"/>
        </w:rPr>
        <w:t xml:space="preserve"> The </w:t>
      </w:r>
      <w:r w:rsidR="00AB3630" w:rsidRPr="006F5F90">
        <w:rPr>
          <w:rFonts w:cs="Times New Roman"/>
          <w:szCs w:val="24"/>
        </w:rPr>
        <w:t>SEVEN</w:t>
      </w:r>
      <w:r w:rsidRPr="006F5F90">
        <w:rPr>
          <w:rFonts w:cs="Times New Roman"/>
          <w:szCs w:val="24"/>
        </w:rPr>
        <w:t xml:space="preserve"> has spent </w:t>
      </w:r>
      <w:r w:rsidRPr="006F5F90">
        <w:rPr>
          <w:rFonts w:cs="Times New Roman"/>
          <w:color w:val="333333"/>
          <w:szCs w:val="24"/>
          <w:shd w:val="clear" w:color="auto" w:fill="FFFFFF"/>
        </w:rPr>
        <w:t xml:space="preserve">€ 76, 861,762.87 for administrative cost but the performance was not equal the expectation. Comparing to the company planning some department has a negative performance which causes losses of the company. The management also failed to manage every team to ensure maximum outcomes. So, the management thinks to reorganise some team to get the best outcomes.  </w:t>
      </w:r>
    </w:p>
    <w:p w:rsidR="00700F09" w:rsidRPr="006F5F90" w:rsidRDefault="004021C2" w:rsidP="0077697B">
      <w:pPr>
        <w:spacing w:line="360" w:lineRule="auto"/>
        <w:rPr>
          <w:rFonts w:cs="Times New Roman"/>
          <w:szCs w:val="24"/>
        </w:rPr>
      </w:pPr>
      <w:r w:rsidRPr="0077697B">
        <w:rPr>
          <w:b/>
        </w:rPr>
        <w:t>Dependency on supplier:</w:t>
      </w:r>
      <w:r w:rsidRPr="006F5F90">
        <w:rPr>
          <w:rFonts w:cs="Times New Roman"/>
          <w:szCs w:val="24"/>
        </w:rPr>
        <w:t xml:space="preserve"> Highly dependent on suppliers makes a business weak and it has to struggle much to ensure targets of the company</w:t>
      </w:r>
      <w:r w:rsidR="00E7528B" w:rsidRPr="006F5F90">
        <w:rPr>
          <w:rFonts w:cs="Times New Roman"/>
          <w:szCs w:val="24"/>
        </w:rPr>
        <w:t xml:space="preserve"> (</w:t>
      </w:r>
      <w:proofErr w:type="spellStart"/>
      <w:r w:rsidR="00E7528B" w:rsidRPr="006F5F90">
        <w:rPr>
          <w:rFonts w:cs="Times New Roman"/>
          <w:szCs w:val="24"/>
        </w:rPr>
        <w:t>Okpara</w:t>
      </w:r>
      <w:proofErr w:type="gramStart"/>
      <w:r w:rsidR="00E7528B" w:rsidRPr="006F5F90">
        <w:rPr>
          <w:rFonts w:cs="Times New Roman"/>
          <w:szCs w:val="24"/>
        </w:rPr>
        <w:t>,2020</w:t>
      </w:r>
      <w:proofErr w:type="spellEnd"/>
      <w:proofErr w:type="gramEnd"/>
      <w:r w:rsidR="00E7528B" w:rsidRPr="006F5F90">
        <w:rPr>
          <w:rFonts w:cs="Times New Roman"/>
          <w:szCs w:val="24"/>
        </w:rPr>
        <w:t>)</w:t>
      </w:r>
      <w:r w:rsidRPr="006F5F90">
        <w:rPr>
          <w:rFonts w:cs="Times New Roman"/>
          <w:szCs w:val="24"/>
        </w:rPr>
        <w:t xml:space="preserve">. In the UK market, the </w:t>
      </w:r>
      <w:r w:rsidR="00AB3630" w:rsidRPr="006F5F90">
        <w:rPr>
          <w:rFonts w:cs="Times New Roman"/>
          <w:szCs w:val="24"/>
        </w:rPr>
        <w:t>SEVEN</w:t>
      </w:r>
      <w:r w:rsidRPr="006F5F90">
        <w:rPr>
          <w:rFonts w:cs="Times New Roman"/>
          <w:szCs w:val="24"/>
        </w:rPr>
        <w:t xml:space="preserve"> faced this problem because it has very few suppliers that’s why it has limited opportunity to bargain with them. In the UK market at several weeks, the company has a very low inventory that influences sales operations as well as the overall performance of the company</w:t>
      </w:r>
      <w:r w:rsidR="00332D12" w:rsidRPr="006F5F90">
        <w:rPr>
          <w:rFonts w:cs="Times New Roman"/>
          <w:szCs w:val="24"/>
        </w:rPr>
        <w:t xml:space="preserve"> (Deventer, 20</w:t>
      </w:r>
      <w:r w:rsidR="001F52AE" w:rsidRPr="006F5F90">
        <w:rPr>
          <w:rFonts w:cs="Times New Roman"/>
          <w:szCs w:val="24"/>
        </w:rPr>
        <w:t>19</w:t>
      </w:r>
      <w:r w:rsidR="00332D12" w:rsidRPr="006F5F90">
        <w:rPr>
          <w:rFonts w:cs="Times New Roman"/>
          <w:szCs w:val="24"/>
        </w:rPr>
        <w:t>)</w:t>
      </w:r>
      <w:r w:rsidRPr="006F5F90">
        <w:rPr>
          <w:rFonts w:cs="Times New Roman"/>
          <w:szCs w:val="24"/>
        </w:rPr>
        <w:t xml:space="preserve">. So, to ensure the smooth operation of the company management needs to increase the number of suppliers as much as possible. </w:t>
      </w:r>
    </w:p>
    <w:p w:rsidR="00700F09" w:rsidRPr="00D045AC" w:rsidRDefault="004021C2" w:rsidP="0077697B">
      <w:pPr>
        <w:spacing w:line="360" w:lineRule="auto"/>
        <w:rPr>
          <w:rFonts w:cs="Times New Roman"/>
          <w:b/>
          <w:szCs w:val="24"/>
        </w:rPr>
      </w:pPr>
      <w:r w:rsidRPr="00D045AC">
        <w:rPr>
          <w:rFonts w:cs="Times New Roman"/>
          <w:b/>
          <w:szCs w:val="24"/>
        </w:rPr>
        <w:t xml:space="preserve">Opportunities </w:t>
      </w:r>
    </w:p>
    <w:p w:rsidR="00700F09" w:rsidRPr="006F5F90" w:rsidRDefault="004021C2" w:rsidP="0077697B">
      <w:pPr>
        <w:spacing w:line="360" w:lineRule="auto"/>
        <w:rPr>
          <w:rFonts w:cs="Times New Roman"/>
          <w:szCs w:val="24"/>
        </w:rPr>
      </w:pPr>
      <w:r w:rsidRPr="006F5F90">
        <w:rPr>
          <w:rFonts w:cs="Times New Roman"/>
          <w:szCs w:val="24"/>
        </w:rPr>
        <w:t xml:space="preserve">The </w:t>
      </w:r>
      <w:r w:rsidR="00AB3630" w:rsidRPr="006F5F90">
        <w:rPr>
          <w:rFonts w:cs="Times New Roman"/>
          <w:szCs w:val="24"/>
        </w:rPr>
        <w:t>SEVEN</w:t>
      </w:r>
      <w:r w:rsidRPr="006F5F90">
        <w:rPr>
          <w:rFonts w:cs="Times New Roman"/>
          <w:szCs w:val="24"/>
        </w:rPr>
        <w:t xml:space="preserve"> has some opportunities in the UK as well as Belgium and Nederland’s market by which the company can increase its market share and profitability performance. </w:t>
      </w:r>
    </w:p>
    <w:p w:rsidR="00700F09" w:rsidRPr="006F5F90" w:rsidRDefault="004021C2" w:rsidP="0077697B">
      <w:pPr>
        <w:spacing w:line="360" w:lineRule="auto"/>
        <w:rPr>
          <w:rFonts w:cs="Times New Roman"/>
          <w:szCs w:val="24"/>
        </w:rPr>
      </w:pPr>
      <w:r w:rsidRPr="0077697B">
        <w:rPr>
          <w:b/>
        </w:rPr>
        <w:t>Increasing market demand:</w:t>
      </w:r>
      <w:r w:rsidRPr="006F5F90">
        <w:rPr>
          <w:rFonts w:cs="Times New Roman"/>
          <w:szCs w:val="24"/>
        </w:rPr>
        <w:t xml:space="preserve"> The market demand for smartphones is increasing every day. According to the report, the current smartphone user is 2.9 billion which was 2.5 billion before few years and market analysts expect that within 2025 it will be around 4.00 billion</w:t>
      </w:r>
      <w:r w:rsidR="0044793B" w:rsidRPr="006F5F90">
        <w:rPr>
          <w:rFonts w:cs="Times New Roman"/>
          <w:szCs w:val="24"/>
        </w:rPr>
        <w:t xml:space="preserve"> </w:t>
      </w:r>
      <w:r w:rsidR="0044793B" w:rsidRPr="006F5F90">
        <w:rPr>
          <w:rFonts w:eastAsia="Times New Roman" w:cs="Times New Roman"/>
          <w:color w:val="000000" w:themeColor="text1"/>
          <w:szCs w:val="24"/>
          <w:shd w:val="clear" w:color="auto" w:fill="FFFFFF"/>
        </w:rPr>
        <w:t>(Belgium Economic Snapshot - OECD, 2020)</w:t>
      </w:r>
      <w:r w:rsidRPr="006F5F90">
        <w:rPr>
          <w:rFonts w:cs="Times New Roman"/>
          <w:szCs w:val="24"/>
        </w:rPr>
        <w:t xml:space="preserve">. Based on the company analysis in the Belgium market, the demand for smartphones is around 20, 00,000 per year. So, the </w:t>
      </w:r>
      <w:r w:rsidR="00AB3630" w:rsidRPr="006F5F90">
        <w:rPr>
          <w:rFonts w:cs="Times New Roman"/>
          <w:szCs w:val="24"/>
        </w:rPr>
        <w:t>SEVEN</w:t>
      </w:r>
      <w:r w:rsidRPr="006F5F90">
        <w:rPr>
          <w:rFonts w:cs="Times New Roman"/>
          <w:szCs w:val="24"/>
        </w:rPr>
        <w:t xml:space="preserve"> has a big opportunity to capture market share by providing quality products.  </w:t>
      </w:r>
    </w:p>
    <w:p w:rsidR="00700F09" w:rsidRPr="006F5F90" w:rsidRDefault="004021C2" w:rsidP="0077697B">
      <w:pPr>
        <w:spacing w:line="360" w:lineRule="auto"/>
        <w:rPr>
          <w:rFonts w:cs="Times New Roman"/>
          <w:szCs w:val="24"/>
        </w:rPr>
      </w:pPr>
      <w:r w:rsidRPr="0077697B">
        <w:rPr>
          <w:b/>
        </w:rPr>
        <w:t>Diversification opportunity:</w:t>
      </w:r>
      <w:r w:rsidRPr="006F5F90">
        <w:rPr>
          <w:rFonts w:cs="Times New Roman"/>
          <w:szCs w:val="24"/>
        </w:rPr>
        <w:t xml:space="preserve"> The research and development department of </w:t>
      </w:r>
      <w:r w:rsidR="00AB3630" w:rsidRPr="006F5F90">
        <w:rPr>
          <w:rFonts w:cs="Times New Roman"/>
          <w:szCs w:val="24"/>
        </w:rPr>
        <w:t>SEVEN</w:t>
      </w:r>
      <w:r w:rsidRPr="006F5F90">
        <w:rPr>
          <w:rFonts w:cs="Times New Roman"/>
          <w:szCs w:val="24"/>
        </w:rPr>
        <w:t xml:space="preserve"> is so strong and efficient that it designs the best quality products for Belgium and Nederland’s market. The company </w:t>
      </w:r>
      <w:r w:rsidR="0044793B" w:rsidRPr="006F5F90">
        <w:rPr>
          <w:rFonts w:cs="Times New Roman"/>
          <w:szCs w:val="24"/>
        </w:rPr>
        <w:t>can</w:t>
      </w:r>
      <w:r w:rsidRPr="006F5F90">
        <w:rPr>
          <w:rFonts w:cs="Times New Roman"/>
          <w:szCs w:val="24"/>
        </w:rPr>
        <w:t xml:space="preserve"> apply a diversification strategy for both Belgium and Nederland’s market. The diversification strategy allows to open a new market with new products</w:t>
      </w:r>
      <w:r w:rsidR="00F57717" w:rsidRPr="006F5F90">
        <w:rPr>
          <w:rFonts w:cs="Times New Roman"/>
          <w:szCs w:val="24"/>
        </w:rPr>
        <w:t xml:space="preserve"> (Holmes, 2019)</w:t>
      </w:r>
      <w:r w:rsidRPr="006F5F90">
        <w:rPr>
          <w:rFonts w:cs="Times New Roman"/>
          <w:szCs w:val="24"/>
        </w:rPr>
        <w:t xml:space="preserve">. The </w:t>
      </w:r>
      <w:r w:rsidRPr="006F5F90">
        <w:rPr>
          <w:rFonts w:cs="Times New Roman"/>
          <w:szCs w:val="24"/>
        </w:rPr>
        <w:lastRenderedPageBreak/>
        <w:t xml:space="preserve">success of the diversification strategy mostly depends on the marketing operation of the company where it has a strong and experienced marketing team to ensure the success of the company. </w:t>
      </w:r>
    </w:p>
    <w:p w:rsidR="00700F09" w:rsidRPr="00D045AC" w:rsidRDefault="004021C2" w:rsidP="0077697B">
      <w:pPr>
        <w:spacing w:line="360" w:lineRule="auto"/>
        <w:rPr>
          <w:rFonts w:cs="Times New Roman"/>
          <w:b/>
          <w:szCs w:val="24"/>
        </w:rPr>
      </w:pPr>
      <w:r w:rsidRPr="00D045AC">
        <w:rPr>
          <w:rFonts w:cs="Times New Roman"/>
          <w:b/>
          <w:szCs w:val="24"/>
        </w:rPr>
        <w:t>Threats</w:t>
      </w:r>
    </w:p>
    <w:p w:rsidR="00700F09" w:rsidRPr="006F5F90" w:rsidRDefault="004021C2" w:rsidP="0077697B">
      <w:pPr>
        <w:spacing w:line="360" w:lineRule="auto"/>
        <w:rPr>
          <w:rFonts w:cs="Times New Roman"/>
          <w:szCs w:val="24"/>
        </w:rPr>
      </w:pPr>
      <w:r w:rsidRPr="006F5F90">
        <w:rPr>
          <w:rFonts w:cs="Times New Roman"/>
          <w:szCs w:val="24"/>
        </w:rPr>
        <w:t xml:space="preserve">Threats are the obstacles that reduce competitive advantages as well as the success opportunity of the company. The </w:t>
      </w:r>
      <w:r w:rsidR="00AB3630" w:rsidRPr="006F5F90">
        <w:rPr>
          <w:rFonts w:cs="Times New Roman"/>
          <w:szCs w:val="24"/>
        </w:rPr>
        <w:t>SEVEN</w:t>
      </w:r>
      <w:r w:rsidRPr="006F5F90">
        <w:rPr>
          <w:rFonts w:cs="Times New Roman"/>
          <w:szCs w:val="24"/>
        </w:rPr>
        <w:t xml:space="preserve"> is facing several threats in both domestic and foreign countries that are addressed below:</w:t>
      </w:r>
    </w:p>
    <w:p w:rsidR="00700F09" w:rsidRPr="006F5F90" w:rsidRDefault="004021C2" w:rsidP="0077697B">
      <w:pPr>
        <w:spacing w:line="360" w:lineRule="auto"/>
        <w:rPr>
          <w:rFonts w:cs="Times New Roman"/>
          <w:szCs w:val="24"/>
        </w:rPr>
      </w:pPr>
      <w:r w:rsidRPr="0077697B">
        <w:rPr>
          <w:b/>
        </w:rPr>
        <w:t>Increasing rivalry:</w:t>
      </w:r>
      <w:r w:rsidRPr="0077697B">
        <w:t xml:space="preserve"> In</w:t>
      </w:r>
      <w:r w:rsidRPr="006F5F90">
        <w:rPr>
          <w:rFonts w:cs="Times New Roman"/>
          <w:szCs w:val="24"/>
        </w:rPr>
        <w:t xml:space="preserve"> every market in the world smartphone companies are facing immense competition. Due to technological development companies are producing new quality phones very fast. </w:t>
      </w:r>
      <w:r w:rsidR="003A2C72" w:rsidRPr="006F5F90">
        <w:rPr>
          <w:rFonts w:cs="Times New Roman"/>
          <w:szCs w:val="24"/>
        </w:rPr>
        <w:t>And</w:t>
      </w:r>
      <w:r w:rsidR="00072D10" w:rsidRPr="006F5F90">
        <w:rPr>
          <w:rFonts w:cs="Times New Roman"/>
          <w:szCs w:val="24"/>
        </w:rPr>
        <w:t>,</w:t>
      </w:r>
      <w:r w:rsidRPr="006F5F90">
        <w:rPr>
          <w:rFonts w:cs="Times New Roman"/>
          <w:szCs w:val="24"/>
        </w:rPr>
        <w:t xml:space="preserve"> they add new features in their existing phones</w:t>
      </w:r>
      <w:r w:rsidR="00072D10" w:rsidRPr="006F5F90">
        <w:rPr>
          <w:rFonts w:cs="Times New Roman"/>
          <w:szCs w:val="24"/>
        </w:rPr>
        <w:t xml:space="preserve"> (</w:t>
      </w:r>
      <w:proofErr w:type="spellStart"/>
      <w:r w:rsidR="00072D10" w:rsidRPr="006F5F90">
        <w:rPr>
          <w:rFonts w:cs="Times New Roman"/>
          <w:szCs w:val="24"/>
        </w:rPr>
        <w:t>Okpara</w:t>
      </w:r>
      <w:proofErr w:type="gramStart"/>
      <w:r w:rsidR="00072D10" w:rsidRPr="006F5F90">
        <w:rPr>
          <w:rFonts w:cs="Times New Roman"/>
          <w:szCs w:val="24"/>
        </w:rPr>
        <w:t>,2020</w:t>
      </w:r>
      <w:proofErr w:type="spellEnd"/>
      <w:proofErr w:type="gramEnd"/>
      <w:r w:rsidR="00072D10" w:rsidRPr="006F5F90">
        <w:rPr>
          <w:rFonts w:cs="Times New Roman"/>
          <w:szCs w:val="24"/>
        </w:rPr>
        <w:t>)</w:t>
      </w:r>
      <w:r w:rsidRPr="006F5F90">
        <w:rPr>
          <w:rFonts w:cs="Times New Roman"/>
          <w:szCs w:val="24"/>
        </w:rPr>
        <w:t xml:space="preserve">. On the other hand, the new entry in the industry with new technology is another big threat of the </w:t>
      </w:r>
      <w:r w:rsidR="00AB3630" w:rsidRPr="006F5F90">
        <w:rPr>
          <w:rFonts w:cs="Times New Roman"/>
          <w:szCs w:val="24"/>
        </w:rPr>
        <w:t>SEVEN</w:t>
      </w:r>
      <w:r w:rsidRPr="006F5F90">
        <w:rPr>
          <w:rFonts w:cs="Times New Roman"/>
          <w:szCs w:val="24"/>
        </w:rPr>
        <w:t xml:space="preserve"> Company. So, the management should focus on developing new quality at a reasonable price too reduce this rival in the market. </w:t>
      </w:r>
    </w:p>
    <w:p w:rsidR="00700F09" w:rsidRPr="006F5F90" w:rsidRDefault="004021C2" w:rsidP="0077697B">
      <w:pPr>
        <w:spacing w:line="360" w:lineRule="auto"/>
        <w:rPr>
          <w:rFonts w:cs="Times New Roman"/>
          <w:szCs w:val="24"/>
        </w:rPr>
      </w:pPr>
      <w:r w:rsidRPr="0077697B">
        <w:rPr>
          <w:b/>
        </w:rPr>
        <w:t>Legal threats:</w:t>
      </w:r>
      <w:r w:rsidRPr="006F5F90">
        <w:rPr>
          <w:rFonts w:cs="Times New Roman"/>
          <w:szCs w:val="24"/>
        </w:rPr>
        <w:t xml:space="preserve"> The </w:t>
      </w:r>
      <w:r w:rsidR="00AB3630" w:rsidRPr="006F5F90">
        <w:rPr>
          <w:rFonts w:cs="Times New Roman"/>
          <w:szCs w:val="24"/>
        </w:rPr>
        <w:t>SEVEN</w:t>
      </w:r>
      <w:r w:rsidRPr="006F5F90">
        <w:rPr>
          <w:rFonts w:cs="Times New Roman"/>
          <w:szCs w:val="24"/>
        </w:rPr>
        <w:t xml:space="preserve"> is facing extreme threats due to legal and regulatory issues. The company </w:t>
      </w:r>
      <w:r w:rsidR="005A2A85" w:rsidRPr="006F5F90">
        <w:rPr>
          <w:rFonts w:cs="Times New Roman"/>
          <w:szCs w:val="24"/>
        </w:rPr>
        <w:t>must</w:t>
      </w:r>
      <w:r w:rsidRPr="006F5F90">
        <w:rPr>
          <w:rFonts w:cs="Times New Roman"/>
          <w:szCs w:val="24"/>
        </w:rPr>
        <w:t xml:space="preserve"> maintain different rules and regulation like employment law, minimum wage law, equality law 2010, labour law, environment act 1995, </w:t>
      </w:r>
      <w:r w:rsidR="00D045AC" w:rsidRPr="006F5F90">
        <w:rPr>
          <w:rFonts w:cs="Times New Roman"/>
          <w:szCs w:val="24"/>
        </w:rPr>
        <w:t>etc.</w:t>
      </w:r>
      <w:r w:rsidR="00FB0117" w:rsidRPr="006F5F90">
        <w:rPr>
          <w:rFonts w:cs="Times New Roman"/>
          <w:szCs w:val="24"/>
        </w:rPr>
        <w:t xml:space="preserve"> (</w:t>
      </w:r>
      <w:proofErr w:type="spellStart"/>
      <w:r w:rsidR="00FB0117" w:rsidRPr="006F5F90">
        <w:rPr>
          <w:rFonts w:cs="Times New Roman"/>
          <w:szCs w:val="24"/>
        </w:rPr>
        <w:t>Hassanien</w:t>
      </w:r>
      <w:proofErr w:type="spellEnd"/>
      <w:r w:rsidR="00FB0117" w:rsidRPr="006F5F90">
        <w:rPr>
          <w:rFonts w:cs="Times New Roman"/>
          <w:szCs w:val="24"/>
        </w:rPr>
        <w:t xml:space="preserve"> and Dale, 2020)</w:t>
      </w:r>
      <w:r w:rsidRPr="006F5F90">
        <w:rPr>
          <w:rFonts w:cs="Times New Roman"/>
          <w:szCs w:val="24"/>
        </w:rPr>
        <w:t xml:space="preserve">. The </w:t>
      </w:r>
      <w:proofErr w:type="spellStart"/>
      <w:r w:rsidRPr="006F5F90">
        <w:rPr>
          <w:rFonts w:cs="Times New Roman"/>
          <w:szCs w:val="24"/>
        </w:rPr>
        <w:t>Brexit</w:t>
      </w:r>
      <w:proofErr w:type="spellEnd"/>
      <w:r w:rsidRPr="006F5F90">
        <w:rPr>
          <w:rFonts w:cs="Times New Roman"/>
          <w:szCs w:val="24"/>
        </w:rPr>
        <w:t xml:space="preserve"> is another big issue for the </w:t>
      </w:r>
      <w:r w:rsidR="00AB3630" w:rsidRPr="006F5F90">
        <w:rPr>
          <w:rFonts w:cs="Times New Roman"/>
          <w:szCs w:val="24"/>
        </w:rPr>
        <w:t>SEVEN</w:t>
      </w:r>
      <w:r w:rsidRPr="006F5F90">
        <w:rPr>
          <w:rFonts w:cs="Times New Roman"/>
          <w:szCs w:val="24"/>
        </w:rPr>
        <w:t xml:space="preserve"> to expand business in the European countries. The operational cost, as well as labour cost, has increased due to the </w:t>
      </w:r>
      <w:proofErr w:type="spellStart"/>
      <w:r w:rsidRPr="006F5F90">
        <w:rPr>
          <w:rFonts w:cs="Times New Roman"/>
          <w:szCs w:val="24"/>
        </w:rPr>
        <w:t>Brexit</w:t>
      </w:r>
      <w:proofErr w:type="spellEnd"/>
      <w:r w:rsidRPr="006F5F90">
        <w:rPr>
          <w:rFonts w:cs="Times New Roman"/>
          <w:szCs w:val="24"/>
        </w:rPr>
        <w:t xml:space="preserve"> issue.  </w:t>
      </w:r>
    </w:p>
    <w:p w:rsidR="00700F09" w:rsidRPr="006F5F90" w:rsidRDefault="004021C2" w:rsidP="0077697B">
      <w:pPr>
        <w:pStyle w:val="Heading2"/>
      </w:pPr>
      <w:bookmarkStart w:id="12" w:name="_Toc42219006"/>
      <w:r w:rsidRPr="006F5F90">
        <w:t>Generic strategies</w:t>
      </w:r>
      <w:bookmarkEnd w:id="12"/>
      <w:r w:rsidRPr="006F5F90">
        <w:t xml:space="preserve"> </w:t>
      </w:r>
    </w:p>
    <w:p w:rsidR="00700F09" w:rsidRPr="006F5F90" w:rsidRDefault="004021C2" w:rsidP="0077697B">
      <w:pPr>
        <w:spacing w:line="360" w:lineRule="auto"/>
        <w:rPr>
          <w:rFonts w:cs="Times New Roman"/>
          <w:szCs w:val="24"/>
        </w:rPr>
      </w:pPr>
      <w:r w:rsidRPr="006F5F90">
        <w:rPr>
          <w:rFonts w:cs="Times New Roman"/>
          <w:szCs w:val="24"/>
        </w:rPr>
        <w:t xml:space="preserve">Competitive advantages in the market have increases the strengths of a business organisation. The best use of advantages reduces threats in the market. There are four generic strategies and the </w:t>
      </w:r>
      <w:r w:rsidR="00AB3630" w:rsidRPr="006F5F90">
        <w:rPr>
          <w:rFonts w:cs="Times New Roman"/>
          <w:szCs w:val="24"/>
        </w:rPr>
        <w:t>SEVEN</w:t>
      </w:r>
      <w:r w:rsidRPr="006F5F90">
        <w:rPr>
          <w:rFonts w:cs="Times New Roman"/>
          <w:szCs w:val="24"/>
        </w:rPr>
        <w:t xml:space="preserve"> can apply one or more strategies based on the situation. </w:t>
      </w:r>
    </w:p>
    <w:p w:rsidR="00700F09" w:rsidRPr="006F5F90" w:rsidRDefault="004021C2" w:rsidP="0077697B">
      <w:pPr>
        <w:spacing w:line="360" w:lineRule="auto"/>
        <w:rPr>
          <w:rFonts w:cs="Times New Roman"/>
          <w:szCs w:val="24"/>
        </w:rPr>
      </w:pPr>
      <w:r w:rsidRPr="0077697B">
        <w:rPr>
          <w:b/>
        </w:rPr>
        <w:t>Product strategy:</w:t>
      </w:r>
      <w:r w:rsidRPr="006F5F90">
        <w:rPr>
          <w:rFonts w:cs="Times New Roman"/>
          <w:szCs w:val="24"/>
        </w:rPr>
        <w:t xml:space="preserve"> The </w:t>
      </w:r>
      <w:r w:rsidR="00AB3630" w:rsidRPr="006F5F90">
        <w:rPr>
          <w:rFonts w:cs="Times New Roman"/>
          <w:szCs w:val="24"/>
        </w:rPr>
        <w:t>SEVEN</w:t>
      </w:r>
      <w:r w:rsidRPr="006F5F90">
        <w:rPr>
          <w:rFonts w:cs="Times New Roman"/>
          <w:szCs w:val="24"/>
        </w:rPr>
        <w:t xml:space="preserve"> can apply product strategy by developing the best quality products. The product strategy will help the company to become a quality branded company in the industry</w:t>
      </w:r>
      <w:r w:rsidR="00072D10" w:rsidRPr="006F5F90">
        <w:rPr>
          <w:rFonts w:cs="Times New Roman"/>
          <w:szCs w:val="24"/>
        </w:rPr>
        <w:t xml:space="preserve"> (</w:t>
      </w:r>
      <w:proofErr w:type="spellStart"/>
      <w:r w:rsidR="00072D10" w:rsidRPr="006F5F90">
        <w:rPr>
          <w:rFonts w:cs="Times New Roman"/>
          <w:szCs w:val="24"/>
        </w:rPr>
        <w:t>Okpara</w:t>
      </w:r>
      <w:proofErr w:type="spellEnd"/>
      <w:r w:rsidR="00321C95" w:rsidRPr="006F5F90">
        <w:rPr>
          <w:rFonts w:cs="Times New Roman"/>
          <w:szCs w:val="24"/>
        </w:rPr>
        <w:t>, 2020</w:t>
      </w:r>
      <w:r w:rsidR="00072D10" w:rsidRPr="006F5F90">
        <w:rPr>
          <w:rFonts w:cs="Times New Roman"/>
          <w:szCs w:val="24"/>
        </w:rPr>
        <w:t>)</w:t>
      </w:r>
      <w:r w:rsidRPr="006F5F90">
        <w:rPr>
          <w:rFonts w:cs="Times New Roman"/>
          <w:szCs w:val="24"/>
        </w:rPr>
        <w:t xml:space="preserve">. The company must focus on quality to isolate the company from the competitors so that customers can identify as the best quality provider company. </w:t>
      </w:r>
    </w:p>
    <w:p w:rsidR="00700F09" w:rsidRPr="006F5F90" w:rsidRDefault="004021C2" w:rsidP="0077697B">
      <w:pPr>
        <w:spacing w:line="360" w:lineRule="auto"/>
        <w:rPr>
          <w:rFonts w:cs="Times New Roman"/>
          <w:szCs w:val="24"/>
        </w:rPr>
      </w:pPr>
      <w:r w:rsidRPr="0077697B">
        <w:rPr>
          <w:b/>
        </w:rPr>
        <w:t>Cost leadership:</w:t>
      </w:r>
      <w:r w:rsidRPr="006F5F90">
        <w:rPr>
          <w:rFonts w:cs="Times New Roman"/>
          <w:szCs w:val="24"/>
        </w:rPr>
        <w:t xml:space="preserve"> The </w:t>
      </w:r>
      <w:r w:rsidR="00AB3630" w:rsidRPr="006F5F90">
        <w:rPr>
          <w:rFonts w:cs="Times New Roman"/>
          <w:szCs w:val="24"/>
        </w:rPr>
        <w:t>SEVEN</w:t>
      </w:r>
      <w:r w:rsidRPr="006F5F90">
        <w:rPr>
          <w:rFonts w:cs="Times New Roman"/>
          <w:szCs w:val="24"/>
        </w:rPr>
        <w:t xml:space="preserve"> can also apply a cost leadership strategy that allows providing products at the lowest price but ensuring the quality. The management has decided to apply a cost leadership strategy in the market to get every level of customers</w:t>
      </w:r>
      <w:r w:rsidR="0044793B" w:rsidRPr="006F5F90">
        <w:rPr>
          <w:rFonts w:cs="Times New Roman"/>
          <w:szCs w:val="24"/>
        </w:rPr>
        <w:t xml:space="preserve"> </w:t>
      </w:r>
      <w:r w:rsidR="0044793B" w:rsidRPr="006F5F90">
        <w:rPr>
          <w:rFonts w:eastAsia="Times New Roman" w:cs="Times New Roman"/>
          <w:color w:val="000000" w:themeColor="text1"/>
          <w:szCs w:val="24"/>
          <w:shd w:val="clear" w:color="auto" w:fill="FFFFFF"/>
        </w:rPr>
        <w:t>(Andersen, 2020)</w:t>
      </w:r>
      <w:r w:rsidRPr="006F5F90">
        <w:rPr>
          <w:rFonts w:cs="Times New Roman"/>
          <w:szCs w:val="24"/>
        </w:rPr>
        <w:t xml:space="preserve">. By applying </w:t>
      </w:r>
      <w:r w:rsidRPr="006F5F90">
        <w:rPr>
          <w:rFonts w:cs="Times New Roman"/>
          <w:szCs w:val="24"/>
        </w:rPr>
        <w:lastRenderedPageBreak/>
        <w:t xml:space="preserve">this strategy, the company wants to build a strong customer relationship that will provide long-term benefits to the company. </w:t>
      </w:r>
    </w:p>
    <w:p w:rsidR="00700F09" w:rsidRPr="006F5F90" w:rsidRDefault="004021C2" w:rsidP="0077697B">
      <w:pPr>
        <w:spacing w:line="360" w:lineRule="auto"/>
        <w:rPr>
          <w:rFonts w:cs="Times New Roman"/>
          <w:szCs w:val="24"/>
        </w:rPr>
      </w:pPr>
      <w:r w:rsidRPr="0077697B">
        <w:rPr>
          <w:b/>
        </w:rPr>
        <w:t>Customer intimacy:</w:t>
      </w:r>
      <w:r w:rsidRPr="006F5F90">
        <w:rPr>
          <w:rFonts w:cs="Times New Roman"/>
          <w:szCs w:val="24"/>
        </w:rPr>
        <w:t xml:space="preserve"> Building customer intimacy should be the priority consideration of the </w:t>
      </w:r>
      <w:r w:rsidR="00AB3630" w:rsidRPr="006F5F90">
        <w:rPr>
          <w:rFonts w:cs="Times New Roman"/>
          <w:szCs w:val="24"/>
        </w:rPr>
        <w:t>SEVEN</w:t>
      </w:r>
      <w:r w:rsidRPr="006F5F90">
        <w:rPr>
          <w:rFonts w:cs="Times New Roman"/>
          <w:szCs w:val="24"/>
        </w:rPr>
        <w:t xml:space="preserve"> to get the highest customer response from the market. A good customer intimacy works as promotional activities in terms of customer promotion</w:t>
      </w:r>
      <w:r w:rsidR="002E23BC" w:rsidRPr="006F5F90">
        <w:rPr>
          <w:rFonts w:cs="Times New Roman"/>
          <w:szCs w:val="24"/>
        </w:rPr>
        <w:t xml:space="preserve"> (Lynch, 2018)</w:t>
      </w:r>
      <w:r w:rsidRPr="006F5F90">
        <w:rPr>
          <w:rFonts w:cs="Times New Roman"/>
          <w:szCs w:val="24"/>
        </w:rPr>
        <w:t xml:space="preserve">. The management has decided to build customer intimacy in the UK market. </w:t>
      </w:r>
    </w:p>
    <w:p w:rsidR="00700F09" w:rsidRPr="006F5F90" w:rsidRDefault="004021C2" w:rsidP="0077697B">
      <w:pPr>
        <w:spacing w:line="360" w:lineRule="auto"/>
        <w:rPr>
          <w:rFonts w:cs="Times New Roman"/>
          <w:szCs w:val="24"/>
        </w:rPr>
      </w:pPr>
      <w:r w:rsidRPr="0077697B">
        <w:rPr>
          <w:b/>
        </w:rPr>
        <w:t>Stuck in the middle:</w:t>
      </w:r>
      <w:r w:rsidRPr="006F5F90">
        <w:rPr>
          <w:rFonts w:cs="Times New Roman"/>
          <w:szCs w:val="24"/>
        </w:rPr>
        <w:t xml:space="preserve"> The management of </w:t>
      </w:r>
      <w:r w:rsidR="00AB3630" w:rsidRPr="006F5F90">
        <w:rPr>
          <w:rFonts w:cs="Times New Roman"/>
          <w:szCs w:val="24"/>
        </w:rPr>
        <w:t>SEVEN</w:t>
      </w:r>
      <w:r w:rsidRPr="006F5F90">
        <w:rPr>
          <w:rFonts w:cs="Times New Roman"/>
          <w:szCs w:val="24"/>
        </w:rPr>
        <w:t xml:space="preserve"> can apply all three strategies in a market based on the situation analysis</w:t>
      </w:r>
      <w:r w:rsidR="0075437F" w:rsidRPr="006F5F90">
        <w:rPr>
          <w:rFonts w:cs="Times New Roman"/>
          <w:szCs w:val="24"/>
        </w:rPr>
        <w:t xml:space="preserve"> </w:t>
      </w:r>
      <w:r w:rsidR="0075437F" w:rsidRPr="006F5F90">
        <w:rPr>
          <w:rFonts w:eastAsia="Times New Roman" w:cs="Times New Roman"/>
          <w:color w:val="000000" w:themeColor="text1"/>
          <w:szCs w:val="24"/>
          <w:shd w:val="clear" w:color="auto" w:fill="FFFFFF"/>
        </w:rPr>
        <w:t>(Belgium Economic Snapshot - OECD, 2020)</w:t>
      </w:r>
      <w:r w:rsidRPr="006F5F90">
        <w:rPr>
          <w:rFonts w:cs="Times New Roman"/>
          <w:szCs w:val="24"/>
        </w:rPr>
        <w:t xml:space="preserve">. The application of more than one strategy depends on the market situation. The management has decided that in the Belgium market the company will apply both product and cost leadership strategy to ensure maximum satisfaction of the customers as well as ensuring the highest profitability performance. </w:t>
      </w:r>
    </w:p>
    <w:p w:rsidR="00700F09" w:rsidRPr="006F5F90" w:rsidRDefault="004021C2" w:rsidP="0077697B">
      <w:pPr>
        <w:pStyle w:val="Heading2"/>
      </w:pPr>
      <w:bookmarkStart w:id="13" w:name="_Toc42219007"/>
      <w:r w:rsidRPr="006F5F90">
        <w:t>Growth strategy</w:t>
      </w:r>
      <w:bookmarkEnd w:id="13"/>
      <w:r w:rsidRPr="006F5F90">
        <w:t xml:space="preserve"> </w:t>
      </w:r>
    </w:p>
    <w:p w:rsidR="00700F09" w:rsidRPr="006F5F90" w:rsidRDefault="004021C2" w:rsidP="0077697B">
      <w:pPr>
        <w:spacing w:line="360" w:lineRule="auto"/>
        <w:rPr>
          <w:rFonts w:cs="Times New Roman"/>
          <w:szCs w:val="24"/>
        </w:rPr>
      </w:pPr>
      <w:r w:rsidRPr="006F5F90">
        <w:rPr>
          <w:rFonts w:cs="Times New Roman"/>
          <w:szCs w:val="24"/>
        </w:rPr>
        <w:t xml:space="preserve">The management of </w:t>
      </w:r>
      <w:r w:rsidR="00AB3630" w:rsidRPr="006F5F90">
        <w:rPr>
          <w:rFonts w:cs="Times New Roman"/>
          <w:szCs w:val="24"/>
        </w:rPr>
        <w:t>SEVEN</w:t>
      </w:r>
      <w:r w:rsidRPr="006F5F90">
        <w:rPr>
          <w:rFonts w:cs="Times New Roman"/>
          <w:szCs w:val="24"/>
        </w:rPr>
        <w:t xml:space="preserve"> needs to apply a growth strategy to identify future growth in the projected market. The </w:t>
      </w:r>
      <w:r w:rsidR="00AB3630" w:rsidRPr="006F5F90">
        <w:rPr>
          <w:rFonts w:cs="Times New Roman"/>
          <w:szCs w:val="24"/>
        </w:rPr>
        <w:t>SEVEN</w:t>
      </w:r>
      <w:r w:rsidRPr="006F5F90">
        <w:rPr>
          <w:rFonts w:cs="Times New Roman"/>
          <w:szCs w:val="24"/>
        </w:rPr>
        <w:t xml:space="preserve"> can apply the Ansoff Matrix growth strategy to formulate a sound growth strategy of the company. </w:t>
      </w:r>
    </w:p>
    <w:p w:rsidR="00700F09" w:rsidRPr="006F5F90" w:rsidRDefault="004021C2" w:rsidP="0077697B">
      <w:pPr>
        <w:spacing w:line="360" w:lineRule="auto"/>
        <w:jc w:val="center"/>
        <w:rPr>
          <w:rFonts w:cs="Times New Roman"/>
          <w:szCs w:val="24"/>
        </w:rPr>
      </w:pPr>
      <w:r w:rsidRPr="006F5F90">
        <w:rPr>
          <w:rFonts w:cs="Times New Roman"/>
          <w:noProof/>
          <w:szCs w:val="24"/>
          <w:lang w:eastAsia="en-GB"/>
        </w:rPr>
        <w:drawing>
          <wp:inline distT="0" distB="0" distL="0" distR="0">
            <wp:extent cx="5172075" cy="2905125"/>
            <wp:effectExtent l="0" t="0" r="9525" b="9525"/>
            <wp:docPr id="2" name="Picture 2" descr="Ansoff Matrix EXPLAINED with EXAMPLES | B2U | Business-to-yo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870231" name="Picture 3" descr="Ansoff Matrix EXPLAINED with EXAMPLES | B2U | Business-to-you.com"/>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72075" cy="2905125"/>
                    </a:xfrm>
                    <a:prstGeom prst="rect">
                      <a:avLst/>
                    </a:prstGeom>
                    <a:noFill/>
                    <a:ln>
                      <a:noFill/>
                    </a:ln>
                  </pic:spPr>
                </pic:pic>
              </a:graphicData>
            </a:graphic>
          </wp:inline>
        </w:drawing>
      </w:r>
    </w:p>
    <w:p w:rsidR="00700F09" w:rsidRPr="006F5F90" w:rsidRDefault="004021C2" w:rsidP="0077697B">
      <w:pPr>
        <w:spacing w:line="360" w:lineRule="auto"/>
        <w:jc w:val="center"/>
        <w:rPr>
          <w:rFonts w:cs="Times New Roman"/>
          <w:szCs w:val="24"/>
        </w:rPr>
      </w:pPr>
      <w:r w:rsidRPr="006F5F90">
        <w:rPr>
          <w:rFonts w:cs="Times New Roman"/>
          <w:b/>
          <w:szCs w:val="24"/>
        </w:rPr>
        <w:t>Figure</w:t>
      </w:r>
      <w:r w:rsidRPr="006F5F90">
        <w:rPr>
          <w:rFonts w:cs="Times New Roman"/>
          <w:szCs w:val="24"/>
        </w:rPr>
        <w:t>: Ansoff Matrix</w:t>
      </w:r>
    </w:p>
    <w:p w:rsidR="00700F09" w:rsidRPr="006F5F90" w:rsidRDefault="004021C2" w:rsidP="0077697B">
      <w:pPr>
        <w:spacing w:line="360" w:lineRule="auto"/>
        <w:jc w:val="center"/>
        <w:rPr>
          <w:rFonts w:cs="Times New Roman"/>
          <w:szCs w:val="24"/>
        </w:rPr>
      </w:pPr>
      <w:r w:rsidRPr="006F5F90">
        <w:rPr>
          <w:rFonts w:cs="Times New Roman"/>
          <w:b/>
          <w:szCs w:val="24"/>
        </w:rPr>
        <w:t>Source</w:t>
      </w:r>
      <w:r w:rsidRPr="006F5F90">
        <w:rPr>
          <w:rFonts w:cs="Times New Roman"/>
          <w:szCs w:val="24"/>
        </w:rPr>
        <w:t>:</w:t>
      </w:r>
      <w:r w:rsidR="003B0CF0" w:rsidRPr="006F5F90">
        <w:rPr>
          <w:rFonts w:cs="Times New Roman"/>
          <w:szCs w:val="24"/>
        </w:rPr>
        <w:t xml:space="preserve"> </w:t>
      </w:r>
      <w:r w:rsidR="003B0CF0" w:rsidRPr="006F5F90">
        <w:rPr>
          <w:rFonts w:eastAsia="Times New Roman" w:cs="Times New Roman"/>
          <w:color w:val="000000" w:themeColor="text1"/>
          <w:szCs w:val="24"/>
          <w:shd w:val="clear" w:color="auto" w:fill="FFFFFF"/>
        </w:rPr>
        <w:t>(Organizational Structures, 2020)</w:t>
      </w:r>
    </w:p>
    <w:p w:rsidR="00700F09" w:rsidRPr="006F5F90" w:rsidRDefault="004021C2" w:rsidP="0077697B">
      <w:pPr>
        <w:spacing w:line="360" w:lineRule="auto"/>
        <w:rPr>
          <w:rFonts w:cs="Times New Roman"/>
          <w:szCs w:val="24"/>
        </w:rPr>
      </w:pPr>
      <w:r w:rsidRPr="0077697B">
        <w:rPr>
          <w:b/>
        </w:rPr>
        <w:lastRenderedPageBreak/>
        <w:t>Product development:</w:t>
      </w:r>
      <w:r w:rsidRPr="006F5F90">
        <w:rPr>
          <w:rFonts w:cs="Times New Roman"/>
          <w:szCs w:val="24"/>
        </w:rPr>
        <w:t xml:space="preserve"> The management of the company is focusing on developing new products for the UK market that will ensure maximum market share in the UK market. Product development allows providing new products in the current market where customers get new experience</w:t>
      </w:r>
      <w:r w:rsidR="00692830" w:rsidRPr="006F5F90">
        <w:rPr>
          <w:rFonts w:cs="Times New Roman"/>
          <w:szCs w:val="24"/>
        </w:rPr>
        <w:t xml:space="preserve"> (Yang</w:t>
      </w:r>
      <w:r w:rsidR="00321C95" w:rsidRPr="006F5F90">
        <w:rPr>
          <w:rFonts w:cs="Times New Roman"/>
          <w:szCs w:val="24"/>
        </w:rPr>
        <w:t>, 2020</w:t>
      </w:r>
      <w:r w:rsidR="00692830" w:rsidRPr="006F5F90">
        <w:rPr>
          <w:rFonts w:cs="Times New Roman"/>
          <w:szCs w:val="24"/>
        </w:rPr>
        <w:t>)</w:t>
      </w:r>
      <w:r w:rsidRPr="006F5F90">
        <w:rPr>
          <w:rFonts w:cs="Times New Roman"/>
          <w:szCs w:val="24"/>
        </w:rPr>
        <w:t xml:space="preserve">. The management has decided to apply product leadership by developing a new product for both local and foreign markets. </w:t>
      </w:r>
    </w:p>
    <w:p w:rsidR="00700F09" w:rsidRPr="006F5F90" w:rsidRDefault="004021C2" w:rsidP="0077697B">
      <w:pPr>
        <w:spacing w:line="360" w:lineRule="auto"/>
        <w:rPr>
          <w:rFonts w:cs="Times New Roman"/>
          <w:szCs w:val="24"/>
        </w:rPr>
      </w:pPr>
      <w:r w:rsidRPr="0077697B">
        <w:rPr>
          <w:b/>
        </w:rPr>
        <w:t>Market development:</w:t>
      </w:r>
      <w:r w:rsidRPr="006F5F90">
        <w:rPr>
          <w:rFonts w:cs="Times New Roman"/>
          <w:szCs w:val="24"/>
        </w:rPr>
        <w:t xml:space="preserve"> Based on the performance in the existing market a business organisation decides to develop a new market or not. So, based on the performance in the UK market, the management of </w:t>
      </w:r>
      <w:r w:rsidR="00AB3630" w:rsidRPr="006F5F90">
        <w:rPr>
          <w:rFonts w:cs="Times New Roman"/>
          <w:szCs w:val="24"/>
        </w:rPr>
        <w:t>SEVEN</w:t>
      </w:r>
      <w:r w:rsidRPr="006F5F90">
        <w:rPr>
          <w:rFonts w:cs="Times New Roman"/>
          <w:szCs w:val="24"/>
        </w:rPr>
        <w:t xml:space="preserve"> has planned to enter into Belgium and Nederland’s market in the next year. Market development allows a company to enter into a new market with existing products</w:t>
      </w:r>
      <w:r w:rsidR="00EA7CFC" w:rsidRPr="006F5F90">
        <w:rPr>
          <w:rFonts w:cs="Times New Roman"/>
          <w:szCs w:val="24"/>
        </w:rPr>
        <w:t xml:space="preserve"> (Hassanien and Dale, 2020)</w:t>
      </w:r>
      <w:r w:rsidRPr="006F5F90">
        <w:rPr>
          <w:rFonts w:cs="Times New Roman"/>
          <w:szCs w:val="24"/>
        </w:rPr>
        <w:t xml:space="preserve">. In the UK the company has a good position and customers welcomed its products that inspired the company to develop a new market. </w:t>
      </w:r>
    </w:p>
    <w:p w:rsidR="00700F09" w:rsidRPr="006F5F90" w:rsidRDefault="004021C2" w:rsidP="0077697B">
      <w:pPr>
        <w:spacing w:line="360" w:lineRule="auto"/>
        <w:rPr>
          <w:rFonts w:cs="Times New Roman"/>
          <w:szCs w:val="24"/>
        </w:rPr>
      </w:pPr>
      <w:r w:rsidRPr="0077697B">
        <w:rPr>
          <w:b/>
        </w:rPr>
        <w:t>Market penetration:</w:t>
      </w:r>
      <w:r w:rsidRPr="006F5F90">
        <w:rPr>
          <w:rFonts w:cs="Times New Roman"/>
          <w:szCs w:val="24"/>
        </w:rPr>
        <w:t xml:space="preserve"> The management of </w:t>
      </w:r>
      <w:r w:rsidR="00AB3630" w:rsidRPr="006F5F90">
        <w:rPr>
          <w:rFonts w:cs="Times New Roman"/>
          <w:szCs w:val="24"/>
        </w:rPr>
        <w:t>SEVEN</w:t>
      </w:r>
      <w:r w:rsidRPr="006F5F90">
        <w:rPr>
          <w:rFonts w:cs="Times New Roman"/>
          <w:szCs w:val="24"/>
        </w:rPr>
        <w:t xml:space="preserve"> needs to focus on market penetration where it allows to increase of market share in the existing market with existing products. To ensure market penetration </w:t>
      </w:r>
      <w:r w:rsidR="00AB3630" w:rsidRPr="006F5F90">
        <w:rPr>
          <w:rFonts w:cs="Times New Roman"/>
          <w:szCs w:val="24"/>
        </w:rPr>
        <w:t>SEVEN</w:t>
      </w:r>
      <w:r w:rsidRPr="006F5F90">
        <w:rPr>
          <w:rFonts w:cs="Times New Roman"/>
          <w:szCs w:val="24"/>
        </w:rPr>
        <w:t xml:space="preserve"> needs to increase marketing performance to get more customers</w:t>
      </w:r>
      <w:r w:rsidR="002366FC" w:rsidRPr="006F5F90">
        <w:rPr>
          <w:rFonts w:cs="Times New Roman"/>
          <w:szCs w:val="24"/>
        </w:rPr>
        <w:t xml:space="preserve"> (Hanna</w:t>
      </w:r>
      <w:r w:rsidR="00321C95" w:rsidRPr="006F5F90">
        <w:rPr>
          <w:rFonts w:cs="Times New Roman"/>
          <w:szCs w:val="24"/>
        </w:rPr>
        <w:t>, 2020</w:t>
      </w:r>
      <w:r w:rsidR="002366FC" w:rsidRPr="006F5F90">
        <w:rPr>
          <w:rFonts w:cs="Times New Roman"/>
          <w:szCs w:val="24"/>
        </w:rPr>
        <w:t>)</w:t>
      </w:r>
      <w:r w:rsidRPr="006F5F90">
        <w:rPr>
          <w:rFonts w:cs="Times New Roman"/>
          <w:szCs w:val="24"/>
        </w:rPr>
        <w:t xml:space="preserve">. In 2020 the company has made </w:t>
      </w:r>
      <w:r w:rsidRPr="006F5F90">
        <w:rPr>
          <w:rFonts w:cs="Times New Roman"/>
          <w:color w:val="333333"/>
          <w:szCs w:val="24"/>
          <w:shd w:val="clear" w:color="auto" w:fill="FFFFFF"/>
        </w:rPr>
        <w:t xml:space="preserve">€-60.131.421, 63 loss in the UK market. So, by using the market penetration strategy the management must ensure the profitability performance. </w:t>
      </w:r>
      <w:r w:rsidRPr="006F5F90">
        <w:rPr>
          <w:rFonts w:cs="Times New Roman"/>
          <w:szCs w:val="24"/>
        </w:rPr>
        <w:t xml:space="preserve"> </w:t>
      </w:r>
    </w:p>
    <w:p w:rsidR="007C2F96" w:rsidRDefault="004021C2" w:rsidP="0077697B">
      <w:pPr>
        <w:spacing w:line="360" w:lineRule="auto"/>
        <w:rPr>
          <w:rFonts w:cs="Times New Roman"/>
          <w:szCs w:val="24"/>
        </w:rPr>
      </w:pPr>
      <w:r w:rsidRPr="0077697B">
        <w:rPr>
          <w:b/>
        </w:rPr>
        <w:t>Diversification:</w:t>
      </w:r>
      <w:r w:rsidRPr="006F5F90">
        <w:rPr>
          <w:rFonts w:cs="Times New Roman"/>
          <w:szCs w:val="24"/>
        </w:rPr>
        <w:t xml:space="preserve"> The </w:t>
      </w:r>
      <w:r w:rsidR="00AB3630" w:rsidRPr="006F5F90">
        <w:rPr>
          <w:rFonts w:cs="Times New Roman"/>
          <w:szCs w:val="24"/>
        </w:rPr>
        <w:t>SEVEN</w:t>
      </w:r>
      <w:r w:rsidRPr="006F5F90">
        <w:rPr>
          <w:rFonts w:cs="Times New Roman"/>
          <w:szCs w:val="24"/>
        </w:rPr>
        <w:t xml:space="preserve"> can apply diversification strategy in Belgium and Nederland’s market that allows the company to enter into a new market with new products. The company has planned to enter Belgium and Nederland’s market in the next year where the management can provide new products to attract the highest number of customers. </w:t>
      </w:r>
    </w:p>
    <w:p w:rsidR="005771F8" w:rsidRPr="006F5F90" w:rsidRDefault="005771F8" w:rsidP="0077697B">
      <w:pPr>
        <w:spacing w:line="360" w:lineRule="auto"/>
        <w:rPr>
          <w:rFonts w:cs="Times New Roman"/>
          <w:szCs w:val="24"/>
        </w:rPr>
      </w:pPr>
    </w:p>
    <w:p w:rsidR="0077697B" w:rsidRDefault="0077697B">
      <w:pPr>
        <w:jc w:val="left"/>
        <w:rPr>
          <w:rFonts w:cs="Times New Roman"/>
          <w:b/>
          <w:bCs/>
          <w:sz w:val="32"/>
          <w:szCs w:val="32"/>
        </w:rPr>
      </w:pPr>
      <w:r>
        <w:br w:type="page"/>
      </w:r>
    </w:p>
    <w:p w:rsidR="007C2F96" w:rsidRPr="006F5F90" w:rsidRDefault="004021C2" w:rsidP="0077697B">
      <w:pPr>
        <w:pStyle w:val="Heading1"/>
      </w:pPr>
      <w:bookmarkStart w:id="14" w:name="_Toc42219008"/>
      <w:r w:rsidRPr="006F5F90">
        <w:lastRenderedPageBreak/>
        <w:t>Discussing the choice of the Netherlands and Belgium over territories</w:t>
      </w:r>
      <w:bookmarkEnd w:id="14"/>
    </w:p>
    <w:p w:rsidR="00C44E5F" w:rsidRPr="006F5F90" w:rsidRDefault="004021C2" w:rsidP="0077697B">
      <w:pPr>
        <w:spacing w:line="360" w:lineRule="auto"/>
        <w:rPr>
          <w:rFonts w:cs="Times New Roman"/>
          <w:szCs w:val="24"/>
        </w:rPr>
      </w:pPr>
      <w:r w:rsidRPr="006F5F90">
        <w:rPr>
          <w:rFonts w:cs="Times New Roman"/>
          <w:szCs w:val="24"/>
        </w:rPr>
        <w:t xml:space="preserve">To equip everyone in the world with a technological ecstasy, </w:t>
      </w:r>
      <w:r w:rsidR="00AB3630" w:rsidRPr="006F5F90">
        <w:rPr>
          <w:rFonts w:cs="Times New Roman"/>
          <w:szCs w:val="24"/>
        </w:rPr>
        <w:t>SEVEN</w:t>
      </w:r>
      <w:r w:rsidRPr="006F5F90">
        <w:rPr>
          <w:rFonts w:cs="Times New Roman"/>
          <w:szCs w:val="24"/>
        </w:rPr>
        <w:t xml:space="preserve"> has designed a sophisticated plan to manufacture a Smartphone at an unprecedented lower cost in the Netherland. It would be an ultimate opportunity to scale back on cost if the company can supply form this European zone to the nearby destinations including Belgium</w:t>
      </w:r>
      <w:r w:rsidR="003A2C72" w:rsidRPr="006F5F90">
        <w:rPr>
          <w:rFonts w:cs="Times New Roman"/>
          <w:szCs w:val="24"/>
        </w:rPr>
        <w:t xml:space="preserve"> (Peng, 2020)</w:t>
      </w:r>
      <w:r w:rsidRPr="006F5F90">
        <w:rPr>
          <w:rFonts w:cs="Times New Roman"/>
          <w:szCs w:val="24"/>
        </w:rPr>
        <w:t>. China could have been a potential option to set up a manufacturing unit</w:t>
      </w:r>
      <w:r w:rsidR="00AB3630" w:rsidRPr="006F5F90">
        <w:rPr>
          <w:rFonts w:cs="Times New Roman"/>
          <w:szCs w:val="24"/>
        </w:rPr>
        <w:t xml:space="preserve"> </w:t>
      </w:r>
      <w:r w:rsidRPr="006F5F90">
        <w:rPr>
          <w:rFonts w:cs="Times New Roman"/>
          <w:szCs w:val="24"/>
        </w:rPr>
        <w:t>due to the even lower labour cost which is only 21% of the cost of labour in the UK but transportation expense will shoot up to 45%</w:t>
      </w:r>
      <w:r w:rsidR="002E23BC" w:rsidRPr="006F5F90">
        <w:rPr>
          <w:rFonts w:cs="Times New Roman"/>
          <w:szCs w:val="24"/>
        </w:rPr>
        <w:t xml:space="preserve"> (Simmonds, 2019)</w:t>
      </w:r>
      <w:r w:rsidRPr="006F5F90">
        <w:rPr>
          <w:rFonts w:cs="Times New Roman"/>
          <w:szCs w:val="24"/>
        </w:rPr>
        <w:t xml:space="preserve">. Hence it will not be financially feasible to go ahead with China.  </w:t>
      </w:r>
    </w:p>
    <w:p w:rsidR="00F31D71" w:rsidRPr="006F5F90" w:rsidRDefault="004021C2" w:rsidP="0077697B">
      <w:pPr>
        <w:pStyle w:val="Heading2"/>
      </w:pPr>
      <w:bookmarkStart w:id="15" w:name="_Toc42219009"/>
      <w:r w:rsidRPr="006F5F90">
        <w:t>Discussing the consequences of choosing the Netherlands over other countries</w:t>
      </w:r>
      <w:bookmarkEnd w:id="15"/>
    </w:p>
    <w:p w:rsidR="007C2F96" w:rsidRPr="006F5F90" w:rsidRDefault="004021C2" w:rsidP="0077697B">
      <w:pPr>
        <w:spacing w:line="360" w:lineRule="auto"/>
        <w:rPr>
          <w:rFonts w:cs="Times New Roman"/>
          <w:szCs w:val="24"/>
        </w:rPr>
      </w:pPr>
      <w:r w:rsidRPr="006F5F90">
        <w:rPr>
          <w:rFonts w:cs="Times New Roman"/>
          <w:szCs w:val="24"/>
        </w:rPr>
        <w:t xml:space="preserve">The directors of </w:t>
      </w:r>
      <w:r w:rsidR="00AB3630" w:rsidRPr="006F5F90">
        <w:rPr>
          <w:rFonts w:cs="Times New Roman"/>
          <w:szCs w:val="24"/>
        </w:rPr>
        <w:t>SEVEN</w:t>
      </w:r>
      <w:r w:rsidRPr="006F5F90">
        <w:rPr>
          <w:rFonts w:cs="Times New Roman"/>
          <w:szCs w:val="24"/>
        </w:rPr>
        <w:t xml:space="preserve"> have revealed that the labour cost in the Netherlands is only 1/3</w:t>
      </w:r>
      <w:r w:rsidRPr="006F5F90">
        <w:rPr>
          <w:rFonts w:cs="Times New Roman"/>
          <w:szCs w:val="24"/>
          <w:vertAlign w:val="superscript"/>
        </w:rPr>
        <w:t>rd</w:t>
      </w:r>
      <w:r w:rsidRPr="006F5F90">
        <w:rPr>
          <w:rFonts w:cs="Times New Roman"/>
          <w:szCs w:val="24"/>
        </w:rPr>
        <w:t xml:space="preserve"> of the cost in the UK. Transportation of the Netherlands is even economically feasible for goods transferring in and out</w:t>
      </w:r>
      <w:r w:rsidR="00CC3052" w:rsidRPr="006F5F90">
        <w:rPr>
          <w:rFonts w:cs="Times New Roman"/>
          <w:szCs w:val="24"/>
        </w:rPr>
        <w:t xml:space="preserve"> </w:t>
      </w:r>
      <w:r w:rsidR="00CC3052" w:rsidRPr="006F5F90">
        <w:rPr>
          <w:rFonts w:eastAsia="Times New Roman" w:cs="Times New Roman"/>
          <w:color w:val="000000" w:themeColor="text1"/>
          <w:szCs w:val="24"/>
          <w:shd w:val="clear" w:color="auto" w:fill="FFFFFF"/>
        </w:rPr>
        <w:t>(Organizational Structures, 2020)</w:t>
      </w:r>
      <w:r w:rsidRPr="006F5F90">
        <w:rPr>
          <w:rFonts w:cs="Times New Roman"/>
          <w:szCs w:val="24"/>
        </w:rPr>
        <w:t xml:space="preserve">. Henceforth, the company is considering commencing next production </w:t>
      </w:r>
      <w:r w:rsidR="003947AE" w:rsidRPr="006F5F90">
        <w:rPr>
          <w:rFonts w:cs="Times New Roman"/>
          <w:szCs w:val="24"/>
        </w:rPr>
        <w:t>epicentre</w:t>
      </w:r>
      <w:r w:rsidRPr="006F5F90">
        <w:rPr>
          <w:rFonts w:cs="Times New Roman"/>
          <w:szCs w:val="24"/>
        </w:rPr>
        <w:t xml:space="preserve"> in the Netherlands to seduce the geographical forte of the country. This is how the cost leadership approach can be exposed to the </w:t>
      </w:r>
      <w:r w:rsidR="003947AE" w:rsidRPr="006F5F90">
        <w:rPr>
          <w:rFonts w:cs="Times New Roman"/>
          <w:szCs w:val="24"/>
        </w:rPr>
        <w:t>marketplace</w:t>
      </w:r>
      <w:r w:rsidR="003A2C72" w:rsidRPr="006F5F90">
        <w:rPr>
          <w:rFonts w:cs="Times New Roman"/>
          <w:szCs w:val="24"/>
        </w:rPr>
        <w:t xml:space="preserve"> (Pickett, 2020)</w:t>
      </w:r>
      <w:r w:rsidRPr="006F5F90">
        <w:rPr>
          <w:rFonts w:cs="Times New Roman"/>
          <w:szCs w:val="24"/>
        </w:rPr>
        <w:t>.</w:t>
      </w:r>
      <w:r w:rsidR="005A2A85" w:rsidRPr="006F5F90">
        <w:rPr>
          <w:rFonts w:cs="Times New Roman"/>
          <w:szCs w:val="24"/>
        </w:rPr>
        <w:t xml:space="preserve"> </w:t>
      </w:r>
      <w:r w:rsidR="003947AE" w:rsidRPr="006F5F90">
        <w:rPr>
          <w:rFonts w:cs="Times New Roman"/>
          <w:szCs w:val="24"/>
        </w:rPr>
        <w:t>Thus,</w:t>
      </w:r>
      <w:r w:rsidRPr="006F5F90">
        <w:rPr>
          <w:rFonts w:cs="Times New Roman"/>
          <w:szCs w:val="24"/>
        </w:rPr>
        <w:t xml:space="preserve"> the company will be in a financially comfortable position in yielding the benefit of both geographical locations as well as low labour cost. Besides, the Netherlands is flourishing economically and is the next potential hub for an affordable Smartphone selling zone. The directors of </w:t>
      </w:r>
      <w:r w:rsidR="00AB3630" w:rsidRPr="006F5F90">
        <w:rPr>
          <w:rFonts w:cs="Times New Roman"/>
          <w:szCs w:val="24"/>
        </w:rPr>
        <w:t>SEVEN</w:t>
      </w:r>
      <w:r w:rsidRPr="006F5F90">
        <w:rPr>
          <w:rFonts w:cs="Times New Roman"/>
          <w:szCs w:val="24"/>
        </w:rPr>
        <w:t xml:space="preserve"> are pondering over pursuing a cost leadership strategy, so it will be evidenced as a booming market for them with a market share of 24%.  </w:t>
      </w:r>
    </w:p>
    <w:p w:rsidR="00365960" w:rsidRPr="006F5F90" w:rsidRDefault="004021C2" w:rsidP="0077697B">
      <w:pPr>
        <w:spacing w:line="360" w:lineRule="auto"/>
        <w:rPr>
          <w:rFonts w:cs="Times New Roman"/>
          <w:szCs w:val="24"/>
        </w:rPr>
      </w:pPr>
      <w:r w:rsidRPr="006F5F90">
        <w:rPr>
          <w:rFonts w:cs="Times New Roman"/>
          <w:szCs w:val="24"/>
        </w:rPr>
        <w:t xml:space="preserve">Nevertheless, the looming bottleneck which might take aback the synergistic effort in the Netherland is that the warehouse can accommodate only 10,000 handsets, without any alternative resort of superfluous inventory. </w:t>
      </w:r>
    </w:p>
    <w:p w:rsidR="0077697B" w:rsidRDefault="0077697B">
      <w:pPr>
        <w:jc w:val="left"/>
        <w:rPr>
          <w:rFonts w:cs="Times New Roman"/>
          <w:b/>
          <w:bCs/>
          <w:sz w:val="32"/>
          <w:szCs w:val="32"/>
        </w:rPr>
      </w:pPr>
      <w:r>
        <w:br w:type="page"/>
      </w:r>
    </w:p>
    <w:p w:rsidR="00F31D71" w:rsidRPr="006F5F90" w:rsidRDefault="004021C2" w:rsidP="0077697B">
      <w:pPr>
        <w:pStyle w:val="Heading1"/>
      </w:pPr>
      <w:bookmarkStart w:id="16" w:name="_Toc42219010"/>
      <w:r w:rsidRPr="006F5F90">
        <w:lastRenderedPageBreak/>
        <w:t>Discussing the reason for investment in specific functions</w:t>
      </w:r>
      <w:bookmarkEnd w:id="16"/>
    </w:p>
    <w:p w:rsidR="00365960" w:rsidRPr="006F5F90" w:rsidRDefault="004021C2" w:rsidP="0077697B">
      <w:pPr>
        <w:spacing w:line="360" w:lineRule="auto"/>
        <w:rPr>
          <w:rFonts w:cs="Times New Roman"/>
          <w:szCs w:val="24"/>
        </w:rPr>
      </w:pPr>
      <w:r w:rsidRPr="006F5F90">
        <w:rPr>
          <w:rFonts w:cs="Times New Roman"/>
          <w:szCs w:val="24"/>
        </w:rPr>
        <w:t>Companies tend to invest in operational activities so that they can derive the highest value out of it for their customer and hence build a long-term customer relationship. Several departments in an organisation work together as a single unit through Enterprise Collaboration Systems (ECS) to generate superior value under the team spirit</w:t>
      </w:r>
      <w:r w:rsidR="00FB0117" w:rsidRPr="006F5F90">
        <w:rPr>
          <w:rFonts w:cs="Times New Roman"/>
          <w:szCs w:val="24"/>
        </w:rPr>
        <w:t xml:space="preserve"> (Sadler, 2020)</w:t>
      </w:r>
      <w:r w:rsidRPr="006F5F90">
        <w:rPr>
          <w:rFonts w:cs="Times New Roman"/>
          <w:szCs w:val="24"/>
        </w:rPr>
        <w:t xml:space="preserve">. </w:t>
      </w:r>
      <w:r w:rsidR="00A2187E" w:rsidRPr="006F5F90">
        <w:rPr>
          <w:rFonts w:cs="Times New Roman"/>
          <w:szCs w:val="24"/>
        </w:rPr>
        <w:t>The successive points clarify how different operational activities worth investing-</w:t>
      </w:r>
    </w:p>
    <w:p w:rsidR="00F31D71" w:rsidRPr="006F5F90" w:rsidRDefault="004021C2" w:rsidP="0077697B">
      <w:pPr>
        <w:spacing w:line="360" w:lineRule="auto"/>
        <w:rPr>
          <w:rFonts w:cs="Times New Roman"/>
          <w:szCs w:val="24"/>
        </w:rPr>
      </w:pPr>
      <w:r w:rsidRPr="0077697B">
        <w:rPr>
          <w:b/>
        </w:rPr>
        <w:t>Organisation:</w:t>
      </w:r>
      <w:r w:rsidR="00A2187E" w:rsidRPr="006F5F90">
        <w:rPr>
          <w:rFonts w:cs="Times New Roman"/>
          <w:b/>
          <w:szCs w:val="24"/>
        </w:rPr>
        <w:t xml:space="preserve"> </w:t>
      </w:r>
      <w:r w:rsidR="00AB3630" w:rsidRPr="006F5F90">
        <w:rPr>
          <w:rFonts w:cs="Times New Roman"/>
          <w:szCs w:val="24"/>
        </w:rPr>
        <w:t>SEVEN</w:t>
      </w:r>
      <w:r w:rsidR="00A2187E" w:rsidRPr="006F5F90">
        <w:rPr>
          <w:rFonts w:cs="Times New Roman"/>
          <w:szCs w:val="24"/>
        </w:rPr>
        <w:t xml:space="preserve"> requires a justified combination, coordination and collaboration for the activities through a specific hierarchy of managerial positions</w:t>
      </w:r>
      <w:r w:rsidR="00FD7ADE" w:rsidRPr="006F5F90">
        <w:rPr>
          <w:rFonts w:cs="Times New Roman"/>
          <w:szCs w:val="24"/>
        </w:rPr>
        <w:t xml:space="preserve"> </w:t>
      </w:r>
      <w:r w:rsidR="00FD7ADE" w:rsidRPr="006F5F90">
        <w:rPr>
          <w:rFonts w:eastAsia="Times New Roman" w:cs="Times New Roman"/>
          <w:color w:val="000000" w:themeColor="text1"/>
          <w:szCs w:val="24"/>
          <w:shd w:val="clear" w:color="auto" w:fill="FFFFFF"/>
        </w:rPr>
        <w:t>(Collier and Collier, 2020)</w:t>
      </w:r>
      <w:r w:rsidR="00A2187E" w:rsidRPr="006F5F90">
        <w:rPr>
          <w:rFonts w:cs="Times New Roman"/>
          <w:szCs w:val="24"/>
        </w:rPr>
        <w:t>. It is certain that without adequate pushing through the chain of command, even mandatory tasks get postpended resulting in loss and penalties to the entity</w:t>
      </w:r>
      <w:r w:rsidR="00F57717" w:rsidRPr="006F5F90">
        <w:rPr>
          <w:rFonts w:cs="Times New Roman"/>
          <w:szCs w:val="24"/>
        </w:rPr>
        <w:t xml:space="preserve"> (Holmes, 2019)</w:t>
      </w:r>
      <w:r w:rsidR="00A2187E" w:rsidRPr="006F5F90">
        <w:rPr>
          <w:rFonts w:cs="Times New Roman"/>
          <w:szCs w:val="24"/>
        </w:rPr>
        <w:t xml:space="preserve">. </w:t>
      </w:r>
      <w:r w:rsidR="00AB3630" w:rsidRPr="006F5F90">
        <w:rPr>
          <w:rFonts w:cs="Times New Roman"/>
          <w:szCs w:val="24"/>
        </w:rPr>
        <w:t>SEVEN</w:t>
      </w:r>
      <w:r w:rsidR="00A2187E" w:rsidRPr="006F5F90">
        <w:rPr>
          <w:rFonts w:cs="Times New Roman"/>
          <w:szCs w:val="24"/>
        </w:rPr>
        <w:t xml:space="preserve"> needs to build such an international hierarchy which will be autonomous in deciding any issues to arise therein and become </w:t>
      </w:r>
      <w:r w:rsidR="008B589F" w:rsidRPr="006F5F90">
        <w:rPr>
          <w:rFonts w:cs="Times New Roman"/>
          <w:szCs w:val="24"/>
        </w:rPr>
        <w:t xml:space="preserve">concentrated in choosing strategies. Management of </w:t>
      </w:r>
      <w:r w:rsidR="00AB3630" w:rsidRPr="006F5F90">
        <w:rPr>
          <w:rFonts w:cs="Times New Roman"/>
          <w:szCs w:val="24"/>
        </w:rPr>
        <w:t>SEVEN</w:t>
      </w:r>
      <w:r w:rsidR="008B589F" w:rsidRPr="006F5F90">
        <w:rPr>
          <w:rFonts w:cs="Times New Roman"/>
          <w:szCs w:val="24"/>
        </w:rPr>
        <w:t xml:space="preserve"> must consider </w:t>
      </w:r>
      <w:r w:rsidR="00304A91" w:rsidRPr="006F5F90">
        <w:rPr>
          <w:rFonts w:cs="Times New Roman"/>
          <w:szCs w:val="24"/>
        </w:rPr>
        <w:t xml:space="preserve">the following </w:t>
      </w:r>
      <w:r w:rsidR="008B589F" w:rsidRPr="006F5F90">
        <w:rPr>
          <w:rFonts w:cs="Times New Roman"/>
          <w:szCs w:val="24"/>
        </w:rPr>
        <w:t xml:space="preserve"> </w:t>
      </w:r>
    </w:p>
    <w:tbl>
      <w:tblPr>
        <w:tblStyle w:val="GridTable5Dark-Accent6"/>
        <w:tblW w:w="5240" w:type="dxa"/>
        <w:jc w:val="center"/>
        <w:tblLook w:val="04A0" w:firstRow="1" w:lastRow="0" w:firstColumn="1" w:lastColumn="0" w:noHBand="0" w:noVBand="1"/>
      </w:tblPr>
      <w:tblGrid>
        <w:gridCol w:w="2200"/>
        <w:gridCol w:w="3040"/>
      </w:tblGrid>
      <w:tr w:rsidR="00E76B03" w:rsidRPr="006F5F90" w:rsidTr="00E76B03">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240" w:type="dxa"/>
            <w:gridSpan w:val="2"/>
            <w:noWrap/>
            <w:hideMark/>
          </w:tcPr>
          <w:p w:rsidR="00304A91" w:rsidRPr="006F5F90" w:rsidRDefault="004021C2" w:rsidP="0077697B">
            <w:pPr>
              <w:spacing w:line="360" w:lineRule="auto"/>
              <w:rPr>
                <w:rFonts w:eastAsia="Times New Roman" w:cs="Times New Roman"/>
                <w:color w:val="000000"/>
                <w:szCs w:val="24"/>
                <w:lang w:eastAsia="en-GB"/>
              </w:rPr>
            </w:pPr>
            <w:r w:rsidRPr="006F5F90">
              <w:rPr>
                <w:rFonts w:eastAsia="Times New Roman" w:cs="Times New Roman"/>
                <w:szCs w:val="24"/>
                <w:lang w:eastAsia="en-GB"/>
              </w:rPr>
              <w:t>For Belgium</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0" w:type="dxa"/>
            <w:hideMark/>
          </w:tcPr>
          <w:p w:rsidR="00304A91"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Cost heads</w:t>
            </w:r>
          </w:p>
        </w:tc>
        <w:tc>
          <w:tcPr>
            <w:tcW w:w="3040" w:type="dxa"/>
            <w:hideMark/>
          </w:tcPr>
          <w:p w:rsidR="00304A91"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GB"/>
              </w:rPr>
            </w:pPr>
            <w:r w:rsidRPr="006F5F90">
              <w:rPr>
                <w:rFonts w:eastAsia="Times New Roman" w:cs="Times New Roman"/>
                <w:b/>
                <w:color w:val="000000"/>
                <w:szCs w:val="24"/>
                <w:lang w:eastAsia="en-GB"/>
              </w:rPr>
              <w:t>Average amount (</w:t>
            </w:r>
            <w:r w:rsidRPr="006F5F90">
              <w:rPr>
                <w:rFonts w:eastAsia="Times New Roman" w:cs="Times New Roman"/>
                <w:color w:val="000000"/>
                <w:szCs w:val="24"/>
                <w:lang w:eastAsia="en-GB"/>
              </w:rPr>
              <w:t>€</w:t>
            </w:r>
            <w:r w:rsidRPr="006F5F90">
              <w:rPr>
                <w:rFonts w:eastAsia="Times New Roman" w:cs="Times New Roman"/>
                <w:b/>
                <w:color w:val="000000"/>
                <w:szCs w:val="24"/>
                <w:lang w:eastAsia="en-GB"/>
              </w:rPr>
              <w:t>' millions)</w:t>
            </w:r>
          </w:p>
        </w:tc>
      </w:tr>
      <w:tr w:rsidR="00E76B03" w:rsidRPr="006F5F90" w:rsidTr="00E76B03">
        <w:trPr>
          <w:trHeight w:val="330"/>
          <w:jc w:val="center"/>
        </w:trPr>
        <w:tc>
          <w:tcPr>
            <w:cnfStyle w:val="001000000000" w:firstRow="0" w:lastRow="0" w:firstColumn="1" w:lastColumn="0" w:oddVBand="0" w:evenVBand="0" w:oddHBand="0" w:evenHBand="0" w:firstRowFirstColumn="0" w:firstRowLastColumn="0" w:lastRowFirstColumn="0" w:lastRowLastColumn="0"/>
            <w:tcW w:w="2200" w:type="dxa"/>
            <w:hideMark/>
          </w:tcPr>
          <w:p w:rsidR="00304A91"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Salary expense</w:t>
            </w:r>
          </w:p>
        </w:tc>
        <w:tc>
          <w:tcPr>
            <w:tcW w:w="3040" w:type="dxa"/>
            <w:noWrap/>
            <w:hideMark/>
          </w:tcPr>
          <w:p w:rsidR="00304A91"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230</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0" w:type="dxa"/>
            <w:hideMark/>
          </w:tcPr>
          <w:p w:rsidR="00304A91"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Advertising expense</w:t>
            </w:r>
          </w:p>
        </w:tc>
        <w:tc>
          <w:tcPr>
            <w:tcW w:w="3040" w:type="dxa"/>
            <w:noWrap/>
            <w:hideMark/>
          </w:tcPr>
          <w:p w:rsidR="00304A91"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50</w:t>
            </w:r>
          </w:p>
        </w:tc>
      </w:tr>
      <w:tr w:rsidR="00E76B03" w:rsidRPr="006F5F90" w:rsidTr="00E76B03">
        <w:trPr>
          <w:trHeight w:val="330"/>
          <w:jc w:val="center"/>
        </w:trPr>
        <w:tc>
          <w:tcPr>
            <w:cnfStyle w:val="001000000000" w:firstRow="0" w:lastRow="0" w:firstColumn="1" w:lastColumn="0" w:oddVBand="0" w:evenVBand="0" w:oddHBand="0" w:evenHBand="0" w:firstRowFirstColumn="0" w:firstRowLastColumn="0" w:lastRowFirstColumn="0" w:lastRowLastColumn="0"/>
            <w:tcW w:w="2200" w:type="dxa"/>
            <w:hideMark/>
          </w:tcPr>
          <w:p w:rsidR="00304A91"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 xml:space="preserve">Lease </w:t>
            </w:r>
            <w:r w:rsidR="00553893" w:rsidRPr="006F5F90">
              <w:rPr>
                <w:rFonts w:eastAsia="Times New Roman" w:cs="Times New Roman"/>
                <w:szCs w:val="24"/>
                <w:lang w:eastAsia="en-GB"/>
              </w:rPr>
              <w:t>instalment</w:t>
            </w:r>
          </w:p>
        </w:tc>
        <w:tc>
          <w:tcPr>
            <w:tcW w:w="3040" w:type="dxa"/>
            <w:noWrap/>
            <w:hideMark/>
          </w:tcPr>
          <w:p w:rsidR="00304A91"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180</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0" w:type="dxa"/>
            <w:hideMark/>
          </w:tcPr>
          <w:p w:rsidR="00304A91"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Maintenance cost</w:t>
            </w:r>
          </w:p>
        </w:tc>
        <w:tc>
          <w:tcPr>
            <w:tcW w:w="3040" w:type="dxa"/>
            <w:noWrap/>
            <w:hideMark/>
          </w:tcPr>
          <w:p w:rsidR="00304A91"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45</w:t>
            </w:r>
          </w:p>
        </w:tc>
      </w:tr>
      <w:tr w:rsidR="00E76B03" w:rsidRPr="006F5F90" w:rsidTr="00E76B03">
        <w:trPr>
          <w:trHeight w:val="330"/>
          <w:jc w:val="center"/>
        </w:trPr>
        <w:tc>
          <w:tcPr>
            <w:cnfStyle w:val="001000000000" w:firstRow="0" w:lastRow="0" w:firstColumn="1" w:lastColumn="0" w:oddVBand="0" w:evenVBand="0" w:oddHBand="0" w:evenHBand="0" w:firstRowFirstColumn="0" w:firstRowLastColumn="0" w:lastRowFirstColumn="0" w:lastRowLastColumn="0"/>
            <w:tcW w:w="2200" w:type="dxa"/>
            <w:hideMark/>
          </w:tcPr>
          <w:p w:rsidR="00304A91"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Overheads</w:t>
            </w:r>
          </w:p>
        </w:tc>
        <w:tc>
          <w:tcPr>
            <w:tcW w:w="3040" w:type="dxa"/>
            <w:noWrap/>
            <w:hideMark/>
          </w:tcPr>
          <w:p w:rsidR="00304A91"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210</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0" w:type="dxa"/>
            <w:hideMark/>
          </w:tcPr>
          <w:p w:rsidR="00304A91" w:rsidRPr="006F5F90" w:rsidRDefault="004021C2" w:rsidP="0077697B">
            <w:pPr>
              <w:spacing w:line="360" w:lineRule="auto"/>
              <w:rPr>
                <w:rFonts w:eastAsia="Times New Roman" w:cs="Times New Roman"/>
                <w:szCs w:val="24"/>
                <w:lang w:eastAsia="en-GB"/>
              </w:rPr>
            </w:pPr>
            <w:r w:rsidRPr="006F5F90">
              <w:rPr>
                <w:rFonts w:eastAsia="Times New Roman" w:cs="Times New Roman"/>
                <w:szCs w:val="24"/>
                <w:lang w:eastAsia="en-GB"/>
              </w:rPr>
              <w:t>Total</w:t>
            </w:r>
          </w:p>
        </w:tc>
        <w:tc>
          <w:tcPr>
            <w:tcW w:w="3040" w:type="dxa"/>
            <w:noWrap/>
            <w:hideMark/>
          </w:tcPr>
          <w:p w:rsidR="00304A91"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GB"/>
              </w:rPr>
            </w:pPr>
            <w:r w:rsidRPr="006F5F90">
              <w:rPr>
                <w:rFonts w:eastAsia="Times New Roman" w:cs="Times New Roman"/>
                <w:b/>
                <w:color w:val="000000"/>
                <w:szCs w:val="24"/>
                <w:lang w:eastAsia="en-GB"/>
              </w:rPr>
              <w:t>715</w:t>
            </w:r>
          </w:p>
        </w:tc>
      </w:tr>
    </w:tbl>
    <w:p w:rsidR="008B589F" w:rsidRPr="006F5F90" w:rsidRDefault="008B589F" w:rsidP="0077697B">
      <w:pPr>
        <w:spacing w:line="360" w:lineRule="auto"/>
        <w:rPr>
          <w:rFonts w:cs="Times New Roman"/>
          <w:szCs w:val="24"/>
        </w:rPr>
      </w:pPr>
    </w:p>
    <w:p w:rsidR="00F31D71" w:rsidRPr="006F5F90" w:rsidRDefault="004021C2" w:rsidP="0077697B">
      <w:pPr>
        <w:spacing w:line="360" w:lineRule="auto"/>
        <w:rPr>
          <w:rFonts w:cs="Times New Roman"/>
          <w:szCs w:val="24"/>
        </w:rPr>
      </w:pPr>
      <w:r w:rsidRPr="0077697B">
        <w:rPr>
          <w:b/>
        </w:rPr>
        <w:t>Human Resource:</w:t>
      </w:r>
      <w:r w:rsidR="009D77A4" w:rsidRPr="006F5F90">
        <w:rPr>
          <w:rFonts w:cs="Times New Roman"/>
          <w:b/>
          <w:szCs w:val="24"/>
        </w:rPr>
        <w:t xml:space="preserve"> </w:t>
      </w:r>
      <w:r w:rsidR="009D77A4" w:rsidRPr="006F5F90">
        <w:rPr>
          <w:rFonts w:cs="Times New Roman"/>
          <w:szCs w:val="24"/>
        </w:rPr>
        <w:t xml:space="preserve">Workforce is the base upon with </w:t>
      </w:r>
      <w:r w:rsidR="00AB3630" w:rsidRPr="006F5F90">
        <w:rPr>
          <w:rFonts w:cs="Times New Roman"/>
          <w:szCs w:val="24"/>
        </w:rPr>
        <w:t>SEVEN</w:t>
      </w:r>
      <w:r w:rsidR="009D77A4" w:rsidRPr="006F5F90">
        <w:rPr>
          <w:rFonts w:cs="Times New Roman"/>
          <w:szCs w:val="24"/>
        </w:rPr>
        <w:t xml:space="preserve"> can ensure purveying consistent quality to its customers. </w:t>
      </w:r>
      <w:r w:rsidR="00304DD6" w:rsidRPr="006F5F90">
        <w:rPr>
          <w:rFonts w:cs="Times New Roman"/>
          <w:szCs w:val="24"/>
        </w:rPr>
        <w:t>Following justifies the reason for investing in human resource activities-</w:t>
      </w:r>
    </w:p>
    <w:p w:rsidR="001642BC" w:rsidRPr="005771F8" w:rsidRDefault="004021C2" w:rsidP="0077697B">
      <w:pPr>
        <w:pStyle w:val="ListParagraph"/>
        <w:numPr>
          <w:ilvl w:val="0"/>
          <w:numId w:val="14"/>
        </w:numPr>
        <w:spacing w:line="360" w:lineRule="auto"/>
        <w:rPr>
          <w:rFonts w:cs="Times New Roman"/>
          <w:szCs w:val="24"/>
        </w:rPr>
      </w:pPr>
      <w:r w:rsidRPr="005771F8">
        <w:rPr>
          <w:rFonts w:cs="Times New Roman"/>
          <w:szCs w:val="24"/>
        </w:rPr>
        <w:t xml:space="preserve">Human Capital Management (HCM) support system installation cost is </w:t>
      </w:r>
      <w:r w:rsidR="00BC1B48" w:rsidRPr="005771F8">
        <w:rPr>
          <w:rFonts w:cs="Times New Roman"/>
          <w:szCs w:val="24"/>
        </w:rPr>
        <w:t>€</w:t>
      </w:r>
      <w:r w:rsidRPr="005771F8">
        <w:rPr>
          <w:rFonts w:cs="Times New Roman"/>
          <w:szCs w:val="24"/>
        </w:rPr>
        <w:t xml:space="preserve">15,000 and licensing cost is </w:t>
      </w:r>
      <w:r w:rsidR="00BC1B48" w:rsidRPr="005771F8">
        <w:rPr>
          <w:rFonts w:cs="Times New Roman"/>
          <w:szCs w:val="24"/>
        </w:rPr>
        <w:t>€</w:t>
      </w:r>
      <w:r w:rsidRPr="005771F8">
        <w:rPr>
          <w:rFonts w:cs="Times New Roman"/>
          <w:szCs w:val="24"/>
        </w:rPr>
        <w:t xml:space="preserve">15,000. </w:t>
      </w:r>
    </w:p>
    <w:p w:rsidR="001642BC" w:rsidRPr="005771F8" w:rsidRDefault="004021C2" w:rsidP="0077697B">
      <w:pPr>
        <w:pStyle w:val="ListParagraph"/>
        <w:numPr>
          <w:ilvl w:val="0"/>
          <w:numId w:val="14"/>
        </w:numPr>
        <w:spacing w:line="360" w:lineRule="auto"/>
        <w:rPr>
          <w:rFonts w:cs="Times New Roman"/>
          <w:szCs w:val="24"/>
        </w:rPr>
      </w:pPr>
      <w:r w:rsidRPr="005771F8">
        <w:rPr>
          <w:rFonts w:cs="Times New Roman"/>
          <w:szCs w:val="24"/>
        </w:rPr>
        <w:lastRenderedPageBreak/>
        <w:t xml:space="preserve">External freelancers are highly expensive </w:t>
      </w:r>
      <w:r w:rsidR="00BC1B48" w:rsidRPr="005771F8">
        <w:rPr>
          <w:rFonts w:cs="Times New Roman"/>
          <w:szCs w:val="24"/>
        </w:rPr>
        <w:t>€</w:t>
      </w:r>
      <w:r w:rsidRPr="005771F8">
        <w:rPr>
          <w:rFonts w:cs="Times New Roman"/>
          <w:szCs w:val="24"/>
        </w:rPr>
        <w:t xml:space="preserve">85,000 per year if </w:t>
      </w:r>
      <w:r w:rsidR="00AB3630" w:rsidRPr="005771F8">
        <w:rPr>
          <w:rFonts w:cs="Times New Roman"/>
          <w:szCs w:val="24"/>
        </w:rPr>
        <w:t>SEVEN</w:t>
      </w:r>
      <w:r w:rsidRPr="005771F8">
        <w:rPr>
          <w:rFonts w:cs="Times New Roman"/>
          <w:szCs w:val="24"/>
        </w:rPr>
        <w:t xml:space="preserve"> opts not to employ full-time employees (FTEs) </w:t>
      </w:r>
    </w:p>
    <w:p w:rsidR="00390403" w:rsidRPr="005771F8" w:rsidRDefault="004021C2" w:rsidP="0077697B">
      <w:pPr>
        <w:pStyle w:val="ListParagraph"/>
        <w:numPr>
          <w:ilvl w:val="0"/>
          <w:numId w:val="14"/>
        </w:numPr>
        <w:spacing w:line="360" w:lineRule="auto"/>
        <w:rPr>
          <w:rFonts w:cs="Times New Roman"/>
          <w:szCs w:val="24"/>
        </w:rPr>
      </w:pPr>
      <w:r w:rsidRPr="005771F8">
        <w:rPr>
          <w:rFonts w:cs="Times New Roman"/>
          <w:szCs w:val="24"/>
        </w:rPr>
        <w:t xml:space="preserve">Annually </w:t>
      </w:r>
      <w:r w:rsidR="00AB3630" w:rsidRPr="005771F8">
        <w:rPr>
          <w:rFonts w:cs="Times New Roman"/>
          <w:szCs w:val="24"/>
        </w:rPr>
        <w:t>SEVEN</w:t>
      </w:r>
      <w:r w:rsidRPr="005771F8">
        <w:rPr>
          <w:rFonts w:cs="Times New Roman"/>
          <w:szCs w:val="24"/>
        </w:rPr>
        <w:t xml:space="preserve"> will recruit not less than 25 employees.</w:t>
      </w:r>
    </w:p>
    <w:p w:rsidR="005944A7" w:rsidRPr="005771F8" w:rsidRDefault="004021C2" w:rsidP="0077697B">
      <w:pPr>
        <w:pStyle w:val="ListParagraph"/>
        <w:numPr>
          <w:ilvl w:val="0"/>
          <w:numId w:val="14"/>
        </w:numPr>
        <w:spacing w:line="360" w:lineRule="auto"/>
        <w:rPr>
          <w:rFonts w:cs="Times New Roman"/>
          <w:szCs w:val="24"/>
        </w:rPr>
      </w:pPr>
      <w:r w:rsidRPr="005771F8">
        <w:rPr>
          <w:rFonts w:cs="Times New Roman"/>
          <w:szCs w:val="24"/>
        </w:rPr>
        <w:t xml:space="preserve">HQ employees receive up to </w:t>
      </w:r>
      <w:r w:rsidR="00BC1B48" w:rsidRPr="005771F8">
        <w:rPr>
          <w:rFonts w:cs="Times New Roman"/>
          <w:szCs w:val="24"/>
        </w:rPr>
        <w:t>€</w:t>
      </w:r>
      <w:r w:rsidRPr="005771F8">
        <w:rPr>
          <w:rFonts w:cs="Times New Roman"/>
          <w:szCs w:val="24"/>
        </w:rPr>
        <w:t>36,575 per person as salary with bonuses as follows-</w:t>
      </w:r>
    </w:p>
    <w:tbl>
      <w:tblPr>
        <w:tblStyle w:val="GridTable5Dark-Accent2"/>
        <w:tblW w:w="5520" w:type="dxa"/>
        <w:jc w:val="center"/>
        <w:tblLook w:val="04A0" w:firstRow="1" w:lastRow="0" w:firstColumn="1" w:lastColumn="0" w:noHBand="0" w:noVBand="1"/>
      </w:tblPr>
      <w:tblGrid>
        <w:gridCol w:w="2241"/>
        <w:gridCol w:w="2356"/>
        <w:gridCol w:w="923"/>
      </w:tblGrid>
      <w:tr w:rsidR="00E76B03" w:rsidRPr="006F5F90" w:rsidTr="00E76B03">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520" w:type="dxa"/>
            <w:gridSpan w:val="3"/>
            <w:hideMark/>
          </w:tcPr>
          <w:p w:rsidR="005944A7" w:rsidRPr="006F5F90" w:rsidRDefault="004021C2" w:rsidP="0077697B">
            <w:pPr>
              <w:spacing w:line="360" w:lineRule="auto"/>
              <w:rPr>
                <w:rFonts w:eastAsia="Times New Roman" w:cs="Times New Roman"/>
                <w:color w:val="000000"/>
                <w:szCs w:val="24"/>
                <w:lang w:eastAsia="en-GB"/>
              </w:rPr>
            </w:pPr>
            <w:r w:rsidRPr="006F5F90">
              <w:rPr>
                <w:rFonts w:eastAsia="Times New Roman" w:cs="Times New Roman"/>
                <w:color w:val="000000"/>
                <w:szCs w:val="24"/>
                <w:lang w:eastAsia="en-GB"/>
              </w:rPr>
              <w:t>Performance bonus apportionment for 43 employees</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0" w:type="dxa"/>
            <w:hideMark/>
          </w:tcPr>
          <w:p w:rsidR="005944A7" w:rsidRPr="006F5F90" w:rsidRDefault="004021C2" w:rsidP="0077697B">
            <w:pPr>
              <w:spacing w:line="360" w:lineRule="auto"/>
              <w:rPr>
                <w:rFonts w:eastAsia="Times New Roman" w:cs="Times New Roman"/>
                <w:color w:val="000000"/>
                <w:szCs w:val="24"/>
                <w:lang w:eastAsia="en-GB"/>
              </w:rPr>
            </w:pPr>
            <w:r w:rsidRPr="006F5F90">
              <w:rPr>
                <w:rFonts w:eastAsia="Times New Roman" w:cs="Times New Roman"/>
                <w:color w:val="000000"/>
                <w:szCs w:val="24"/>
                <w:lang w:eastAsia="en-GB"/>
              </w:rPr>
              <w:t>Structure</w:t>
            </w:r>
          </w:p>
        </w:tc>
        <w:tc>
          <w:tcPr>
            <w:tcW w:w="2000" w:type="dxa"/>
            <w:hideMark/>
          </w:tcPr>
          <w:p w:rsidR="005944A7"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GB"/>
              </w:rPr>
            </w:pPr>
            <w:r w:rsidRPr="006F5F90">
              <w:rPr>
                <w:rFonts w:eastAsia="Times New Roman" w:cs="Times New Roman"/>
                <w:b/>
                <w:color w:val="000000"/>
                <w:szCs w:val="24"/>
                <w:lang w:eastAsia="en-GB"/>
              </w:rPr>
              <w:t>Calculation</w:t>
            </w:r>
          </w:p>
        </w:tc>
        <w:tc>
          <w:tcPr>
            <w:tcW w:w="1000" w:type="dxa"/>
            <w:hideMark/>
          </w:tcPr>
          <w:p w:rsidR="005944A7"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GB"/>
              </w:rPr>
            </w:pPr>
            <w:r w:rsidRPr="006F5F90">
              <w:rPr>
                <w:rFonts w:eastAsia="Times New Roman" w:cs="Times New Roman"/>
                <w:b/>
                <w:color w:val="000000"/>
                <w:szCs w:val="24"/>
                <w:lang w:eastAsia="en-GB"/>
              </w:rPr>
              <w:t>Bonus (</w:t>
            </w:r>
            <w:r w:rsidR="00BC1B48" w:rsidRPr="006F5F90">
              <w:rPr>
                <w:rFonts w:eastAsia="Times New Roman" w:cs="Times New Roman"/>
                <w:b/>
                <w:color w:val="000000"/>
                <w:szCs w:val="24"/>
                <w:lang w:eastAsia="en-GB"/>
              </w:rPr>
              <w:t>€</w:t>
            </w:r>
            <w:r w:rsidRPr="006F5F90">
              <w:rPr>
                <w:rFonts w:eastAsia="Times New Roman" w:cs="Times New Roman"/>
                <w:b/>
                <w:color w:val="000000"/>
                <w:szCs w:val="24"/>
                <w:lang w:eastAsia="en-GB"/>
              </w:rPr>
              <w:t>)</w:t>
            </w:r>
          </w:p>
        </w:tc>
      </w:tr>
      <w:tr w:rsidR="00E76B03" w:rsidRPr="006F5F90" w:rsidTr="00E76B03">
        <w:trPr>
          <w:trHeight w:val="300"/>
          <w:jc w:val="center"/>
        </w:trPr>
        <w:tc>
          <w:tcPr>
            <w:cnfStyle w:val="001000000000" w:firstRow="0" w:lastRow="0" w:firstColumn="1" w:lastColumn="0" w:oddVBand="0" w:evenVBand="0" w:oddHBand="0" w:evenHBand="0" w:firstRowFirstColumn="0" w:firstRowLastColumn="0" w:lastRowFirstColumn="0" w:lastRowLastColumn="0"/>
            <w:tcW w:w="2520" w:type="dxa"/>
            <w:hideMark/>
          </w:tcPr>
          <w:p w:rsidR="005944A7" w:rsidRPr="006F5F90" w:rsidRDefault="004021C2" w:rsidP="0077697B">
            <w:pPr>
              <w:spacing w:line="360" w:lineRule="auto"/>
              <w:rPr>
                <w:rFonts w:eastAsia="Times New Roman" w:cs="Times New Roman"/>
                <w:color w:val="000000"/>
                <w:szCs w:val="24"/>
                <w:lang w:eastAsia="en-GB"/>
              </w:rPr>
            </w:pPr>
            <w:r w:rsidRPr="006F5F90">
              <w:rPr>
                <w:rFonts w:eastAsia="Times New Roman" w:cs="Times New Roman"/>
                <w:color w:val="000000"/>
                <w:szCs w:val="24"/>
                <w:lang w:eastAsia="en-GB"/>
              </w:rPr>
              <w:t>10% outperforming</w:t>
            </w:r>
          </w:p>
        </w:tc>
        <w:tc>
          <w:tcPr>
            <w:tcW w:w="2000" w:type="dxa"/>
            <w:hideMark/>
          </w:tcPr>
          <w:p w:rsidR="005944A7"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43*10%*36575*4.5%</w:t>
            </w:r>
          </w:p>
        </w:tc>
        <w:tc>
          <w:tcPr>
            <w:tcW w:w="1000" w:type="dxa"/>
            <w:hideMark/>
          </w:tcPr>
          <w:p w:rsidR="005944A7"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 xml:space="preserve">     7,077 </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0" w:type="dxa"/>
            <w:hideMark/>
          </w:tcPr>
          <w:p w:rsidR="005944A7" w:rsidRPr="006F5F90" w:rsidRDefault="004021C2" w:rsidP="0077697B">
            <w:pPr>
              <w:spacing w:line="360" w:lineRule="auto"/>
              <w:rPr>
                <w:rFonts w:eastAsia="Times New Roman" w:cs="Times New Roman"/>
                <w:color w:val="000000"/>
                <w:szCs w:val="24"/>
                <w:lang w:eastAsia="en-GB"/>
              </w:rPr>
            </w:pPr>
            <w:r w:rsidRPr="006F5F90">
              <w:rPr>
                <w:rFonts w:eastAsia="Times New Roman" w:cs="Times New Roman"/>
                <w:color w:val="000000"/>
                <w:szCs w:val="24"/>
                <w:lang w:eastAsia="en-GB"/>
              </w:rPr>
              <w:t>80% performing</w:t>
            </w:r>
          </w:p>
        </w:tc>
        <w:tc>
          <w:tcPr>
            <w:tcW w:w="2000" w:type="dxa"/>
            <w:hideMark/>
          </w:tcPr>
          <w:p w:rsidR="005944A7"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43*10%*36575*2.5%</w:t>
            </w:r>
          </w:p>
        </w:tc>
        <w:tc>
          <w:tcPr>
            <w:tcW w:w="1000" w:type="dxa"/>
            <w:hideMark/>
          </w:tcPr>
          <w:p w:rsidR="005944A7"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 xml:space="preserve">     3,932 </w:t>
            </w:r>
          </w:p>
        </w:tc>
      </w:tr>
      <w:tr w:rsidR="00E76B03" w:rsidRPr="006F5F90" w:rsidTr="00E76B03">
        <w:trPr>
          <w:trHeight w:val="300"/>
          <w:jc w:val="center"/>
        </w:trPr>
        <w:tc>
          <w:tcPr>
            <w:cnfStyle w:val="001000000000" w:firstRow="0" w:lastRow="0" w:firstColumn="1" w:lastColumn="0" w:oddVBand="0" w:evenVBand="0" w:oddHBand="0" w:evenHBand="0" w:firstRowFirstColumn="0" w:firstRowLastColumn="0" w:lastRowFirstColumn="0" w:lastRowLastColumn="0"/>
            <w:tcW w:w="2520" w:type="dxa"/>
            <w:hideMark/>
          </w:tcPr>
          <w:p w:rsidR="005944A7" w:rsidRPr="006F5F90" w:rsidRDefault="004021C2" w:rsidP="0077697B">
            <w:pPr>
              <w:spacing w:line="360" w:lineRule="auto"/>
              <w:rPr>
                <w:rFonts w:eastAsia="Times New Roman" w:cs="Times New Roman"/>
                <w:color w:val="000000"/>
                <w:szCs w:val="24"/>
                <w:lang w:eastAsia="en-GB"/>
              </w:rPr>
            </w:pPr>
            <w:r w:rsidRPr="006F5F90">
              <w:rPr>
                <w:rFonts w:eastAsia="Times New Roman" w:cs="Times New Roman"/>
                <w:color w:val="000000"/>
                <w:szCs w:val="24"/>
                <w:lang w:eastAsia="en-GB"/>
              </w:rPr>
              <w:t>10% underperforming</w:t>
            </w:r>
          </w:p>
        </w:tc>
        <w:tc>
          <w:tcPr>
            <w:tcW w:w="2000" w:type="dxa"/>
            <w:hideMark/>
          </w:tcPr>
          <w:p w:rsidR="005944A7"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Nil</w:t>
            </w:r>
          </w:p>
        </w:tc>
        <w:tc>
          <w:tcPr>
            <w:tcW w:w="1000" w:type="dxa"/>
            <w:hideMark/>
          </w:tcPr>
          <w:p w:rsidR="005944A7"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6F5F90">
              <w:rPr>
                <w:rFonts w:eastAsia="Times New Roman" w:cs="Times New Roman"/>
                <w:color w:val="000000"/>
                <w:szCs w:val="24"/>
                <w:lang w:eastAsia="en-GB"/>
              </w:rPr>
              <w:t>0</w:t>
            </w:r>
          </w:p>
        </w:tc>
      </w:tr>
    </w:tbl>
    <w:p w:rsidR="00390403" w:rsidRPr="006F5F90" w:rsidRDefault="004021C2" w:rsidP="0077697B">
      <w:pPr>
        <w:spacing w:line="360" w:lineRule="auto"/>
        <w:rPr>
          <w:rFonts w:cs="Times New Roman"/>
          <w:szCs w:val="24"/>
        </w:rPr>
      </w:pPr>
      <w:r w:rsidRPr="006F5F90">
        <w:rPr>
          <w:rFonts w:cs="Times New Roman"/>
          <w:szCs w:val="24"/>
        </w:rPr>
        <w:t xml:space="preserve"> </w:t>
      </w:r>
    </w:p>
    <w:p w:rsidR="00F31D71" w:rsidRPr="006F5F90" w:rsidRDefault="004021C2" w:rsidP="0077697B">
      <w:pPr>
        <w:spacing w:line="360" w:lineRule="auto"/>
        <w:rPr>
          <w:rFonts w:cs="Times New Roman"/>
          <w:szCs w:val="24"/>
        </w:rPr>
      </w:pPr>
      <w:r w:rsidRPr="0077697B">
        <w:rPr>
          <w:b/>
        </w:rPr>
        <w:t>Product:</w:t>
      </w:r>
      <w:r w:rsidR="0081739A" w:rsidRPr="006F5F90">
        <w:rPr>
          <w:rFonts w:cs="Times New Roman"/>
          <w:b/>
          <w:szCs w:val="24"/>
        </w:rPr>
        <w:t xml:space="preserve"> </w:t>
      </w:r>
      <w:r w:rsidR="0056133F" w:rsidRPr="006F5F90">
        <w:rPr>
          <w:rFonts w:cs="Times New Roman"/>
          <w:szCs w:val="24"/>
        </w:rPr>
        <w:t xml:space="preserve">The directors of </w:t>
      </w:r>
      <w:r w:rsidR="00AB3630" w:rsidRPr="006F5F90">
        <w:rPr>
          <w:rFonts w:cs="Times New Roman"/>
          <w:szCs w:val="24"/>
        </w:rPr>
        <w:t>SEVEN</w:t>
      </w:r>
      <w:r w:rsidR="0056133F" w:rsidRPr="006F5F90">
        <w:rPr>
          <w:rFonts w:cs="Times New Roman"/>
          <w:szCs w:val="24"/>
        </w:rPr>
        <w:t xml:space="preserve"> have determined cost of a single smartphone at </w:t>
      </w:r>
      <w:r w:rsidR="00BC1B48" w:rsidRPr="006F5F90">
        <w:rPr>
          <w:rFonts w:cs="Times New Roman"/>
          <w:szCs w:val="24"/>
        </w:rPr>
        <w:t>€</w:t>
      </w:r>
      <w:r w:rsidR="0056133F" w:rsidRPr="006F5F90">
        <w:rPr>
          <w:rFonts w:cs="Times New Roman"/>
          <w:szCs w:val="24"/>
        </w:rPr>
        <w:t xml:space="preserve">96.65 which is most affordable by the people in the Netherlands and Belgium. </w:t>
      </w:r>
      <w:r w:rsidR="00F7179A" w:rsidRPr="006F5F90">
        <w:rPr>
          <w:rFonts w:cs="Times New Roman"/>
          <w:szCs w:val="24"/>
        </w:rPr>
        <w:t>Following facts justify investment in product</w:t>
      </w:r>
      <w:r w:rsidR="00190ACB" w:rsidRPr="006F5F90">
        <w:rPr>
          <w:rFonts w:cs="Times New Roman"/>
          <w:szCs w:val="24"/>
        </w:rPr>
        <w:t xml:space="preserve"> development:</w:t>
      </w:r>
    </w:p>
    <w:p w:rsidR="00190ACB" w:rsidRPr="005771F8" w:rsidRDefault="004021C2" w:rsidP="0077697B">
      <w:pPr>
        <w:pStyle w:val="ListParagraph"/>
        <w:numPr>
          <w:ilvl w:val="0"/>
          <w:numId w:val="15"/>
        </w:numPr>
        <w:spacing w:line="360" w:lineRule="auto"/>
        <w:rPr>
          <w:rFonts w:cs="Times New Roman"/>
          <w:szCs w:val="24"/>
        </w:rPr>
      </w:pPr>
      <w:r w:rsidRPr="005771F8">
        <w:rPr>
          <w:rFonts w:cs="Times New Roman"/>
          <w:szCs w:val="24"/>
        </w:rPr>
        <w:t xml:space="preserve">Installing simulation research machine which will enhance productivity by 50% with an investment of </w:t>
      </w:r>
      <w:r w:rsidR="00BC1B48" w:rsidRPr="005771F8">
        <w:rPr>
          <w:rFonts w:cs="Times New Roman"/>
          <w:szCs w:val="24"/>
        </w:rPr>
        <w:t>€</w:t>
      </w:r>
      <w:r w:rsidRPr="005771F8">
        <w:rPr>
          <w:rFonts w:cs="Times New Roman"/>
          <w:szCs w:val="24"/>
        </w:rPr>
        <w:t xml:space="preserve">12,500. </w:t>
      </w:r>
    </w:p>
    <w:p w:rsidR="00190ACB" w:rsidRPr="005771F8" w:rsidRDefault="004021C2" w:rsidP="0077697B">
      <w:pPr>
        <w:pStyle w:val="ListParagraph"/>
        <w:numPr>
          <w:ilvl w:val="0"/>
          <w:numId w:val="15"/>
        </w:numPr>
        <w:spacing w:line="360" w:lineRule="auto"/>
        <w:rPr>
          <w:rFonts w:cs="Times New Roman"/>
          <w:szCs w:val="24"/>
        </w:rPr>
      </w:pPr>
      <w:r w:rsidRPr="005771F8">
        <w:rPr>
          <w:rFonts w:cs="Times New Roman"/>
          <w:szCs w:val="24"/>
        </w:rPr>
        <w:t>If research activities are duly carried out the production cost will drop by 20% in 2021.</w:t>
      </w:r>
    </w:p>
    <w:p w:rsidR="00F31D71" w:rsidRPr="006F5F90" w:rsidRDefault="004021C2" w:rsidP="0077697B">
      <w:pPr>
        <w:spacing w:line="360" w:lineRule="auto"/>
        <w:rPr>
          <w:rFonts w:cs="Times New Roman"/>
          <w:szCs w:val="24"/>
        </w:rPr>
      </w:pPr>
      <w:r w:rsidRPr="0077697B">
        <w:rPr>
          <w:b/>
        </w:rPr>
        <w:t>Distribution:</w:t>
      </w:r>
      <w:r w:rsidR="00DA0C08" w:rsidRPr="006F5F90">
        <w:rPr>
          <w:rFonts w:cs="Times New Roman"/>
          <w:b/>
          <w:szCs w:val="24"/>
        </w:rPr>
        <w:t xml:space="preserve"> </w:t>
      </w:r>
      <w:r w:rsidR="00DA0C08" w:rsidRPr="006F5F90">
        <w:rPr>
          <w:rFonts w:cs="Times New Roman"/>
          <w:szCs w:val="24"/>
        </w:rPr>
        <w:t xml:space="preserve"> </w:t>
      </w:r>
      <w:r w:rsidR="00AB3630" w:rsidRPr="006F5F90">
        <w:rPr>
          <w:rFonts w:cs="Times New Roman"/>
          <w:szCs w:val="24"/>
        </w:rPr>
        <w:t>SEVEN</w:t>
      </w:r>
      <w:r w:rsidR="00DA0C08" w:rsidRPr="006F5F90">
        <w:rPr>
          <w:rFonts w:cs="Times New Roman"/>
          <w:szCs w:val="24"/>
        </w:rPr>
        <w:t xml:space="preserve"> needs to be mindful of the distribution chain as </w:t>
      </w:r>
      <w:r w:rsidR="005D6120" w:rsidRPr="006F5F90">
        <w:rPr>
          <w:rFonts w:cs="Times New Roman"/>
          <w:szCs w:val="24"/>
        </w:rPr>
        <w:t>due management of such activities can lower the cost of selling final goods to the customers</w:t>
      </w:r>
      <w:r w:rsidR="00FD7ADE" w:rsidRPr="006F5F90">
        <w:rPr>
          <w:rFonts w:cs="Times New Roman"/>
          <w:szCs w:val="24"/>
        </w:rPr>
        <w:t xml:space="preserve"> </w:t>
      </w:r>
      <w:r w:rsidR="00FD7ADE" w:rsidRPr="006F5F90">
        <w:rPr>
          <w:rFonts w:eastAsia="Times New Roman" w:cs="Times New Roman"/>
          <w:color w:val="000000" w:themeColor="text1"/>
          <w:szCs w:val="24"/>
          <w:shd w:val="clear" w:color="auto" w:fill="FFFFFF"/>
        </w:rPr>
        <w:t>(Collier and Collier, 2020)</w:t>
      </w:r>
      <w:r w:rsidR="005D6120" w:rsidRPr="006F5F90">
        <w:rPr>
          <w:rFonts w:cs="Times New Roman"/>
          <w:szCs w:val="24"/>
        </w:rPr>
        <w:t xml:space="preserve">. </w:t>
      </w:r>
      <w:r w:rsidR="00AB3630" w:rsidRPr="006F5F90">
        <w:rPr>
          <w:rFonts w:cs="Times New Roman"/>
          <w:szCs w:val="24"/>
        </w:rPr>
        <w:t>SEVEN</w:t>
      </w:r>
      <w:r w:rsidR="005D6120" w:rsidRPr="006F5F90">
        <w:rPr>
          <w:rFonts w:cs="Times New Roman"/>
          <w:szCs w:val="24"/>
        </w:rPr>
        <w:t xml:space="preserve"> would like to engage Worldwide Shipping Ltd.</w:t>
      </w:r>
      <w:r w:rsidR="001648E0" w:rsidRPr="006F5F90">
        <w:rPr>
          <w:rFonts w:cs="Times New Roman"/>
          <w:szCs w:val="24"/>
        </w:rPr>
        <w:t xml:space="preserve"> (WSL)</w:t>
      </w:r>
      <w:r w:rsidR="005D6120" w:rsidRPr="006F5F90">
        <w:rPr>
          <w:rFonts w:cs="Times New Roman"/>
          <w:szCs w:val="24"/>
        </w:rPr>
        <w:t xml:space="preserve"> for delivery of goods to and from the Netherlands and Belgium. It is the most reliable distributor of </w:t>
      </w:r>
      <w:r w:rsidR="00AB3630" w:rsidRPr="006F5F90">
        <w:rPr>
          <w:rFonts w:cs="Times New Roman"/>
          <w:szCs w:val="24"/>
        </w:rPr>
        <w:t>SEVEN</w:t>
      </w:r>
      <w:r w:rsidR="005D6120" w:rsidRPr="006F5F90">
        <w:rPr>
          <w:rFonts w:cs="Times New Roman"/>
          <w:szCs w:val="24"/>
        </w:rPr>
        <w:t xml:space="preserve"> as it ensures timely delivery</w:t>
      </w:r>
      <w:r w:rsidR="001648E0" w:rsidRPr="006F5F90">
        <w:rPr>
          <w:rFonts w:cs="Times New Roman"/>
          <w:szCs w:val="24"/>
        </w:rPr>
        <w:t xml:space="preserve"> in 4 weeks, less carbon emission</w:t>
      </w:r>
      <w:r w:rsidR="005D6120" w:rsidRPr="006F5F90">
        <w:rPr>
          <w:rFonts w:cs="Times New Roman"/>
          <w:szCs w:val="24"/>
        </w:rPr>
        <w:t xml:space="preserve"> and</w:t>
      </w:r>
      <w:r w:rsidR="001648E0" w:rsidRPr="006F5F90">
        <w:rPr>
          <w:rFonts w:cs="Times New Roman"/>
          <w:szCs w:val="24"/>
        </w:rPr>
        <w:t xml:space="preserve"> consistent service. Nevertheless, the agreement with this LSP states that WSL will claim 5% turnover bonus only if the sales of </w:t>
      </w:r>
      <w:r w:rsidR="00AB3630" w:rsidRPr="006F5F90">
        <w:rPr>
          <w:rFonts w:cs="Times New Roman"/>
          <w:szCs w:val="24"/>
        </w:rPr>
        <w:t>SEVEN</w:t>
      </w:r>
      <w:r w:rsidR="001648E0" w:rsidRPr="006F5F90">
        <w:rPr>
          <w:rFonts w:cs="Times New Roman"/>
          <w:szCs w:val="24"/>
        </w:rPr>
        <w:t xml:space="preserve"> exceeds 2 million </w:t>
      </w:r>
      <w:r w:rsidR="00080AAD" w:rsidRPr="006F5F90">
        <w:rPr>
          <w:rFonts w:cs="Times New Roman"/>
          <w:szCs w:val="24"/>
        </w:rPr>
        <w:t>thresholds</w:t>
      </w:r>
      <w:r w:rsidR="001648E0" w:rsidRPr="006F5F90">
        <w:rPr>
          <w:rFonts w:cs="Times New Roman"/>
          <w:szCs w:val="24"/>
        </w:rPr>
        <w:t>.</w:t>
      </w:r>
      <w:r w:rsidR="005D6120" w:rsidRPr="006F5F90">
        <w:rPr>
          <w:rFonts w:cs="Times New Roman"/>
          <w:szCs w:val="24"/>
        </w:rPr>
        <w:t xml:space="preserve"> </w:t>
      </w:r>
    </w:p>
    <w:p w:rsidR="00F31D71" w:rsidRPr="006F5F90" w:rsidRDefault="004021C2" w:rsidP="0077697B">
      <w:pPr>
        <w:spacing w:line="360" w:lineRule="auto"/>
        <w:rPr>
          <w:rFonts w:cs="Times New Roman"/>
          <w:szCs w:val="24"/>
        </w:rPr>
      </w:pPr>
      <w:r w:rsidRPr="0077697B">
        <w:rPr>
          <w:b/>
        </w:rPr>
        <w:lastRenderedPageBreak/>
        <w:t>Marketing:</w:t>
      </w:r>
      <w:r w:rsidR="00080AAD" w:rsidRPr="006F5F90">
        <w:rPr>
          <w:rFonts w:cs="Times New Roman"/>
          <w:b/>
          <w:szCs w:val="24"/>
        </w:rPr>
        <w:t xml:space="preserve"> </w:t>
      </w:r>
      <w:r w:rsidR="00080AAD" w:rsidRPr="006F5F90">
        <w:rPr>
          <w:rFonts w:cs="Times New Roman"/>
          <w:szCs w:val="24"/>
        </w:rPr>
        <w:t xml:space="preserve">Without marketing campaigns on a regular interval, </w:t>
      </w:r>
      <w:r w:rsidR="00AB3630" w:rsidRPr="006F5F90">
        <w:rPr>
          <w:rFonts w:cs="Times New Roman"/>
          <w:szCs w:val="24"/>
        </w:rPr>
        <w:t>SEVEN</w:t>
      </w:r>
      <w:r w:rsidR="00080AAD" w:rsidRPr="006F5F90">
        <w:rPr>
          <w:rFonts w:cs="Times New Roman"/>
          <w:szCs w:val="24"/>
        </w:rPr>
        <w:t xml:space="preserve"> cannot flourish </w:t>
      </w:r>
      <w:r w:rsidR="003B3DCB" w:rsidRPr="006F5F90">
        <w:rPr>
          <w:rFonts w:cs="Times New Roman"/>
          <w:szCs w:val="24"/>
        </w:rPr>
        <w:t>well in Belgium and the Netherlands as acute competition prevails in those countries. Investment of at least 2.5 million will be required to finance marketing activities-</w:t>
      </w:r>
    </w:p>
    <w:p w:rsidR="003B3DCB" w:rsidRPr="005771F8" w:rsidRDefault="004021C2" w:rsidP="0077697B">
      <w:pPr>
        <w:pStyle w:val="ListParagraph"/>
        <w:numPr>
          <w:ilvl w:val="0"/>
          <w:numId w:val="16"/>
        </w:numPr>
        <w:spacing w:line="360" w:lineRule="auto"/>
        <w:rPr>
          <w:rFonts w:cs="Times New Roman"/>
          <w:szCs w:val="24"/>
        </w:rPr>
      </w:pPr>
      <w:r w:rsidRPr="005771F8">
        <w:rPr>
          <w:rFonts w:cs="Times New Roman"/>
          <w:szCs w:val="24"/>
        </w:rPr>
        <w:t xml:space="preserve">Search Engine Optimization (SEO) is required to ameliorate the Google ranking at an extensive level at a cost of </w:t>
      </w:r>
      <w:r w:rsidR="00BC1B48" w:rsidRPr="005771F8">
        <w:rPr>
          <w:rFonts w:cs="Times New Roman"/>
          <w:szCs w:val="24"/>
        </w:rPr>
        <w:t>€</w:t>
      </w:r>
      <w:r w:rsidRPr="005771F8">
        <w:rPr>
          <w:rFonts w:cs="Times New Roman"/>
          <w:szCs w:val="24"/>
        </w:rPr>
        <w:t>25,000.</w:t>
      </w:r>
    </w:p>
    <w:p w:rsidR="003B3DCB" w:rsidRPr="005771F8" w:rsidRDefault="004021C2" w:rsidP="0077697B">
      <w:pPr>
        <w:pStyle w:val="ListParagraph"/>
        <w:numPr>
          <w:ilvl w:val="0"/>
          <w:numId w:val="16"/>
        </w:numPr>
        <w:spacing w:line="360" w:lineRule="auto"/>
        <w:rPr>
          <w:rFonts w:cs="Times New Roman"/>
          <w:szCs w:val="24"/>
        </w:rPr>
      </w:pPr>
      <w:r w:rsidRPr="005771F8">
        <w:rPr>
          <w:rFonts w:cs="Times New Roman"/>
          <w:szCs w:val="24"/>
        </w:rPr>
        <w:t xml:space="preserve">Price </w:t>
      </w:r>
      <w:proofErr w:type="gramStart"/>
      <w:r w:rsidRPr="005771F8">
        <w:rPr>
          <w:rFonts w:cs="Times New Roman"/>
          <w:szCs w:val="24"/>
        </w:rPr>
        <w:t>Per</w:t>
      </w:r>
      <w:proofErr w:type="gramEnd"/>
      <w:r w:rsidRPr="005771F8">
        <w:rPr>
          <w:rFonts w:cs="Times New Roman"/>
          <w:szCs w:val="24"/>
        </w:rPr>
        <w:t xml:space="preserve"> Click (PPC) packages can ensure 20,000 clicks per annum to </w:t>
      </w:r>
      <w:r w:rsidR="00AB3630" w:rsidRPr="005771F8">
        <w:rPr>
          <w:rFonts w:cs="Times New Roman"/>
          <w:szCs w:val="24"/>
        </w:rPr>
        <w:t>SEVEN</w:t>
      </w:r>
      <w:r w:rsidRPr="005771F8">
        <w:rPr>
          <w:rFonts w:cs="Times New Roman"/>
          <w:szCs w:val="24"/>
        </w:rPr>
        <w:t>’s website.</w:t>
      </w:r>
    </w:p>
    <w:p w:rsidR="009563D9" w:rsidRPr="005771F8" w:rsidRDefault="004021C2" w:rsidP="0077697B">
      <w:pPr>
        <w:pStyle w:val="ListParagraph"/>
        <w:numPr>
          <w:ilvl w:val="0"/>
          <w:numId w:val="16"/>
        </w:numPr>
        <w:spacing w:line="360" w:lineRule="auto"/>
        <w:rPr>
          <w:rFonts w:cs="Times New Roman"/>
          <w:szCs w:val="24"/>
        </w:rPr>
      </w:pPr>
      <w:r w:rsidRPr="005771F8">
        <w:rPr>
          <w:rFonts w:cs="Times New Roman"/>
          <w:szCs w:val="24"/>
        </w:rPr>
        <w:t xml:space="preserve">Advertising agencies can be engaged to </w:t>
      </w:r>
      <w:r w:rsidR="000E1F38" w:rsidRPr="005771F8">
        <w:rPr>
          <w:rFonts w:cs="Times New Roman"/>
          <w:szCs w:val="24"/>
        </w:rPr>
        <w:t>design and propagate marketing campaigns.</w:t>
      </w:r>
    </w:p>
    <w:p w:rsidR="00F31D71" w:rsidRPr="006F5F90" w:rsidRDefault="004021C2" w:rsidP="0077697B">
      <w:pPr>
        <w:spacing w:line="360" w:lineRule="auto"/>
        <w:rPr>
          <w:rFonts w:cs="Times New Roman"/>
          <w:szCs w:val="24"/>
        </w:rPr>
      </w:pPr>
      <w:r w:rsidRPr="0077697B">
        <w:rPr>
          <w:b/>
        </w:rPr>
        <w:t>Financial:</w:t>
      </w:r>
      <w:r w:rsidR="0081739A" w:rsidRPr="006F5F90">
        <w:rPr>
          <w:rFonts w:cs="Times New Roman"/>
          <w:b/>
          <w:szCs w:val="24"/>
        </w:rPr>
        <w:t xml:space="preserve"> </w:t>
      </w:r>
      <w:r w:rsidR="000E1F38" w:rsidRPr="006F5F90">
        <w:rPr>
          <w:rFonts w:cs="Times New Roman"/>
          <w:szCs w:val="24"/>
        </w:rPr>
        <w:t xml:space="preserve">To finance the working capital requirements </w:t>
      </w:r>
      <w:r w:rsidR="00AB3630" w:rsidRPr="006F5F90">
        <w:rPr>
          <w:rFonts w:cs="Times New Roman"/>
          <w:szCs w:val="24"/>
        </w:rPr>
        <w:t>SEVEN</w:t>
      </w:r>
      <w:r w:rsidR="000E1F38" w:rsidRPr="006F5F90">
        <w:rPr>
          <w:rFonts w:cs="Times New Roman"/>
          <w:szCs w:val="24"/>
        </w:rPr>
        <w:t xml:space="preserve"> might need to subscribe to loans as its receivables days is 30 plus. Following justifies financial requirements- </w:t>
      </w:r>
    </w:p>
    <w:p w:rsidR="000E1F38" w:rsidRPr="005771F8" w:rsidRDefault="004021C2" w:rsidP="0077697B">
      <w:pPr>
        <w:pStyle w:val="ListParagraph"/>
        <w:numPr>
          <w:ilvl w:val="0"/>
          <w:numId w:val="17"/>
        </w:numPr>
        <w:spacing w:line="360" w:lineRule="auto"/>
        <w:rPr>
          <w:rFonts w:cs="Times New Roman"/>
          <w:szCs w:val="24"/>
        </w:rPr>
      </w:pPr>
      <w:r w:rsidRPr="005771F8">
        <w:rPr>
          <w:rFonts w:cs="Times New Roman"/>
          <w:szCs w:val="24"/>
        </w:rPr>
        <w:t xml:space="preserve">If </w:t>
      </w:r>
      <w:r w:rsidR="00AB3630" w:rsidRPr="005771F8">
        <w:rPr>
          <w:rFonts w:cs="Times New Roman"/>
          <w:szCs w:val="24"/>
        </w:rPr>
        <w:t>SEVEN</w:t>
      </w:r>
      <w:r w:rsidRPr="005771F8">
        <w:rPr>
          <w:rFonts w:cs="Times New Roman"/>
          <w:szCs w:val="24"/>
        </w:rPr>
        <w:t xml:space="preserve"> tightens the credit policy its receivables will switch to competitors. So, it can allure receivables payment by offering a 5% discount if paid within 15 days to finance the working capital needs.</w:t>
      </w:r>
    </w:p>
    <w:p w:rsidR="000E1F38" w:rsidRPr="005771F8" w:rsidRDefault="004021C2" w:rsidP="0077697B">
      <w:pPr>
        <w:pStyle w:val="ListParagraph"/>
        <w:numPr>
          <w:ilvl w:val="0"/>
          <w:numId w:val="17"/>
        </w:numPr>
        <w:spacing w:line="360" w:lineRule="auto"/>
        <w:rPr>
          <w:rFonts w:cs="Times New Roman"/>
          <w:szCs w:val="24"/>
        </w:rPr>
      </w:pPr>
      <w:r w:rsidRPr="005771F8">
        <w:rPr>
          <w:rFonts w:cs="Times New Roman"/>
          <w:szCs w:val="24"/>
        </w:rPr>
        <w:t>The finance team will prepare a capital budgeting analysis to find out the potentiality of investment in any of the new projects.</w:t>
      </w:r>
    </w:p>
    <w:p w:rsidR="000E1F38" w:rsidRPr="005771F8" w:rsidRDefault="004021C2" w:rsidP="0077697B">
      <w:pPr>
        <w:pStyle w:val="ListParagraph"/>
        <w:numPr>
          <w:ilvl w:val="0"/>
          <w:numId w:val="17"/>
        </w:numPr>
        <w:spacing w:line="360" w:lineRule="auto"/>
        <w:rPr>
          <w:rFonts w:cs="Times New Roman"/>
          <w:szCs w:val="24"/>
        </w:rPr>
      </w:pPr>
      <w:r w:rsidRPr="005771F8">
        <w:rPr>
          <w:rFonts w:cs="Times New Roman"/>
          <w:szCs w:val="24"/>
        </w:rPr>
        <w:t xml:space="preserve">Debt financing cost is only 2% but he required rate of return (RRR) of </w:t>
      </w:r>
      <w:r w:rsidR="00AB3630" w:rsidRPr="005771F8">
        <w:rPr>
          <w:rFonts w:cs="Times New Roman"/>
          <w:szCs w:val="24"/>
        </w:rPr>
        <w:t>SEVEN</w:t>
      </w:r>
      <w:r w:rsidR="008C6BF7" w:rsidRPr="005771F8">
        <w:rPr>
          <w:rFonts w:cs="Times New Roman"/>
          <w:szCs w:val="24"/>
        </w:rPr>
        <w:t>’s stakeholders in 7%. So, it is better to finance the business using debt.</w:t>
      </w:r>
    </w:p>
    <w:p w:rsidR="000E1F38" w:rsidRPr="006F5F90" w:rsidRDefault="000E1F38" w:rsidP="0077697B">
      <w:pPr>
        <w:spacing w:line="360" w:lineRule="auto"/>
        <w:rPr>
          <w:rFonts w:cs="Times New Roman"/>
          <w:szCs w:val="24"/>
        </w:rPr>
      </w:pPr>
    </w:p>
    <w:p w:rsidR="00F31D71" w:rsidRPr="005771F8" w:rsidRDefault="004021C2" w:rsidP="0077697B">
      <w:pPr>
        <w:pStyle w:val="Heading1"/>
        <w:rPr>
          <w:sz w:val="24"/>
          <w:szCs w:val="24"/>
        </w:rPr>
      </w:pPr>
      <w:bookmarkStart w:id="17" w:name="_Toc42219011"/>
      <w:r w:rsidRPr="006F5F90">
        <w:t>Explaining why investment will impact positive or negative growth</w:t>
      </w:r>
      <w:bookmarkEnd w:id="17"/>
    </w:p>
    <w:p w:rsidR="007C4FFF" w:rsidRPr="006F5F90" w:rsidRDefault="004021C2" w:rsidP="0077697B">
      <w:pPr>
        <w:spacing w:line="360" w:lineRule="auto"/>
        <w:rPr>
          <w:rFonts w:cs="Times New Roman"/>
          <w:szCs w:val="24"/>
        </w:rPr>
      </w:pPr>
      <w:r w:rsidRPr="006F5F90">
        <w:rPr>
          <w:rFonts w:cs="Times New Roman"/>
          <w:szCs w:val="24"/>
        </w:rPr>
        <w:t>If investment activities are carried on considering its feasibility, return and other environmental factors then it is likely to pave the way for business growth. Nevertheless, there looms uncertainty</w:t>
      </w:r>
      <w:r w:rsidR="00BE0155" w:rsidRPr="006F5F90">
        <w:rPr>
          <w:rFonts w:cs="Times New Roman"/>
          <w:szCs w:val="24"/>
        </w:rPr>
        <w:t xml:space="preserve">. </w:t>
      </w:r>
      <w:r w:rsidR="00AB3630" w:rsidRPr="006F5F90">
        <w:rPr>
          <w:rFonts w:cs="Times New Roman"/>
          <w:szCs w:val="24"/>
        </w:rPr>
        <w:t>SEVEN</w:t>
      </w:r>
      <w:r w:rsidR="00BE0155" w:rsidRPr="006F5F90">
        <w:rPr>
          <w:rFonts w:cs="Times New Roman"/>
          <w:szCs w:val="24"/>
        </w:rPr>
        <w:t xml:space="preserve"> needs to invest in human resource activities to select and recruit competent employees. Besides, working capital decisions, investment decisions, budgetary variance analysis etc. provide a discrete </w:t>
      </w:r>
      <w:r w:rsidR="00C72BEA" w:rsidRPr="006F5F90">
        <w:rPr>
          <w:rFonts w:cs="Times New Roman"/>
          <w:szCs w:val="24"/>
        </w:rPr>
        <w:t>decision-making</w:t>
      </w:r>
      <w:r w:rsidR="00BE0155" w:rsidRPr="006F5F90">
        <w:rPr>
          <w:rFonts w:cs="Times New Roman"/>
          <w:szCs w:val="24"/>
        </w:rPr>
        <w:t xml:space="preserve"> ab</w:t>
      </w:r>
      <w:r w:rsidR="00C72BEA" w:rsidRPr="006F5F90">
        <w:rPr>
          <w:rFonts w:cs="Times New Roman"/>
          <w:szCs w:val="24"/>
        </w:rPr>
        <w:t xml:space="preserve">ility by the finance team of </w:t>
      </w:r>
      <w:r w:rsidR="00AB3630" w:rsidRPr="006F5F90">
        <w:rPr>
          <w:rFonts w:cs="Times New Roman"/>
          <w:szCs w:val="24"/>
        </w:rPr>
        <w:t>SEVEN</w:t>
      </w:r>
      <w:r w:rsidR="00C72BEA" w:rsidRPr="006F5F90">
        <w:rPr>
          <w:rFonts w:cs="Times New Roman"/>
          <w:szCs w:val="24"/>
        </w:rPr>
        <w:t xml:space="preserve">. As has been projected by the directors of </w:t>
      </w:r>
      <w:r w:rsidR="00AB3630" w:rsidRPr="006F5F90">
        <w:rPr>
          <w:rFonts w:cs="Times New Roman"/>
          <w:szCs w:val="24"/>
        </w:rPr>
        <w:t>SEVEN</w:t>
      </w:r>
      <w:r w:rsidR="00C72BEA" w:rsidRPr="006F5F90">
        <w:rPr>
          <w:rFonts w:cs="Times New Roman"/>
          <w:szCs w:val="24"/>
        </w:rPr>
        <w:t>, sales can be reached to an unprecedented level by increasing 45% marketing expense in SEO and PPC schemes</w:t>
      </w:r>
      <w:r w:rsidR="00D5072A" w:rsidRPr="006F5F90">
        <w:rPr>
          <w:rFonts w:cs="Times New Roman"/>
          <w:szCs w:val="24"/>
        </w:rPr>
        <w:t xml:space="preserve"> (Trading</w:t>
      </w:r>
      <w:r w:rsidR="004340C0" w:rsidRPr="006F5F90">
        <w:rPr>
          <w:rFonts w:cs="Times New Roman"/>
          <w:szCs w:val="24"/>
        </w:rPr>
        <w:t xml:space="preserve"> </w:t>
      </w:r>
      <w:r w:rsidR="00D5072A" w:rsidRPr="006F5F90">
        <w:rPr>
          <w:rFonts w:cs="Times New Roman"/>
          <w:szCs w:val="24"/>
        </w:rPr>
        <w:t>economics, 2020)</w:t>
      </w:r>
      <w:r w:rsidR="00C72BEA" w:rsidRPr="006F5F90">
        <w:rPr>
          <w:rFonts w:cs="Times New Roman"/>
          <w:szCs w:val="24"/>
        </w:rPr>
        <w:t xml:space="preserve">. </w:t>
      </w:r>
    </w:p>
    <w:p w:rsidR="0077697B" w:rsidRDefault="0077697B">
      <w:pPr>
        <w:jc w:val="left"/>
        <w:rPr>
          <w:rFonts w:cs="Times New Roman"/>
          <w:b/>
          <w:bCs/>
          <w:sz w:val="28"/>
          <w:szCs w:val="24"/>
        </w:rPr>
      </w:pPr>
      <w:r>
        <w:br w:type="page"/>
      </w:r>
    </w:p>
    <w:p w:rsidR="00F31D71" w:rsidRPr="006F5F90" w:rsidRDefault="004021C2" w:rsidP="0077697B">
      <w:pPr>
        <w:pStyle w:val="Heading2"/>
      </w:pPr>
      <w:bookmarkStart w:id="18" w:name="_Toc42219012"/>
      <w:r w:rsidRPr="006F5F90">
        <w:lastRenderedPageBreak/>
        <w:t>Analysing how choices and strategies created value</w:t>
      </w:r>
      <w:bookmarkEnd w:id="18"/>
      <w:r w:rsidR="00E40F72" w:rsidRPr="006F5F90">
        <w:t xml:space="preserve"> </w:t>
      </w:r>
    </w:p>
    <w:p w:rsidR="00BE4051" w:rsidRPr="006F5F90" w:rsidRDefault="004021C2" w:rsidP="0077697B">
      <w:pPr>
        <w:spacing w:line="360" w:lineRule="auto"/>
        <w:rPr>
          <w:rFonts w:cs="Times New Roman"/>
          <w:szCs w:val="24"/>
        </w:rPr>
      </w:pPr>
      <w:r w:rsidRPr="006F5F90">
        <w:rPr>
          <w:rFonts w:cs="Times New Roman"/>
          <w:szCs w:val="24"/>
        </w:rPr>
        <w:t xml:space="preserve">SWOT analysis, Porter’s 5 forces model, Ansoff model etc. have </w:t>
      </w:r>
      <w:r w:rsidR="000F0F4C" w:rsidRPr="006F5F90">
        <w:rPr>
          <w:rFonts w:cs="Times New Roman"/>
          <w:szCs w:val="24"/>
        </w:rPr>
        <w:t xml:space="preserve">underpinned </w:t>
      </w:r>
      <w:r w:rsidR="00AB3630" w:rsidRPr="006F5F90">
        <w:rPr>
          <w:rFonts w:cs="Times New Roman"/>
          <w:szCs w:val="24"/>
        </w:rPr>
        <w:t>SEVEN</w:t>
      </w:r>
      <w:r w:rsidR="000F0F4C" w:rsidRPr="006F5F90">
        <w:rPr>
          <w:rFonts w:cs="Times New Roman"/>
          <w:szCs w:val="24"/>
        </w:rPr>
        <w:t xml:space="preserve"> to formulate strategies and undertake decisions in operations. SWOT analysis depicted the following-</w:t>
      </w:r>
    </w:p>
    <w:tbl>
      <w:tblPr>
        <w:tblStyle w:val="GridTable5Dark-Accent4"/>
        <w:tblW w:w="0" w:type="auto"/>
        <w:tblLook w:val="04A0" w:firstRow="1" w:lastRow="0" w:firstColumn="1" w:lastColumn="0" w:noHBand="0" w:noVBand="1"/>
      </w:tblPr>
      <w:tblGrid>
        <w:gridCol w:w="3116"/>
        <w:gridCol w:w="3117"/>
        <w:gridCol w:w="3117"/>
      </w:tblGrid>
      <w:tr w:rsidR="00E76B03" w:rsidRPr="006F5F90" w:rsidTr="00E76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7030A0"/>
          </w:tcPr>
          <w:p w:rsidR="000F0F4C" w:rsidRPr="006F5F90" w:rsidRDefault="004021C2" w:rsidP="0077697B">
            <w:pPr>
              <w:spacing w:line="360" w:lineRule="auto"/>
              <w:rPr>
                <w:rFonts w:cs="Times New Roman"/>
                <w:szCs w:val="24"/>
              </w:rPr>
            </w:pPr>
            <w:r w:rsidRPr="006F5F90">
              <w:rPr>
                <w:rFonts w:cs="Times New Roman"/>
                <w:szCs w:val="24"/>
              </w:rPr>
              <w:t>SWOT Elements</w:t>
            </w:r>
          </w:p>
        </w:tc>
        <w:tc>
          <w:tcPr>
            <w:tcW w:w="3117" w:type="dxa"/>
            <w:shd w:val="clear" w:color="auto" w:fill="7030A0"/>
          </w:tcPr>
          <w:p w:rsidR="000F0F4C"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Analysis</w:t>
            </w:r>
          </w:p>
        </w:tc>
        <w:tc>
          <w:tcPr>
            <w:tcW w:w="3117" w:type="dxa"/>
            <w:shd w:val="clear" w:color="auto" w:fill="7030A0"/>
          </w:tcPr>
          <w:p w:rsidR="000F0F4C" w:rsidRPr="006F5F90" w:rsidRDefault="004021C2" w:rsidP="0077697B">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Value creation</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7030A0"/>
          </w:tcPr>
          <w:p w:rsidR="000F0F4C" w:rsidRPr="006F5F90" w:rsidRDefault="004021C2" w:rsidP="0077697B">
            <w:pPr>
              <w:spacing w:line="360" w:lineRule="auto"/>
              <w:rPr>
                <w:rFonts w:cs="Times New Roman"/>
                <w:szCs w:val="24"/>
              </w:rPr>
            </w:pPr>
            <w:r w:rsidRPr="006F5F90">
              <w:rPr>
                <w:rFonts w:cs="Times New Roman"/>
                <w:szCs w:val="24"/>
              </w:rPr>
              <w:t>Strength</w:t>
            </w:r>
          </w:p>
        </w:tc>
        <w:tc>
          <w:tcPr>
            <w:tcW w:w="3117" w:type="dxa"/>
          </w:tcPr>
          <w:p w:rsidR="000F0F4C"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Lean production system</w:t>
            </w:r>
          </w:p>
        </w:tc>
        <w:tc>
          <w:tcPr>
            <w:tcW w:w="3117" w:type="dxa"/>
          </w:tcPr>
          <w:p w:rsidR="000F0F4C"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Cost leadership</w:t>
            </w:r>
          </w:p>
        </w:tc>
      </w:tr>
      <w:tr w:rsidR="00E76B03" w:rsidRPr="006F5F90" w:rsidTr="00E76B03">
        <w:tc>
          <w:tcPr>
            <w:cnfStyle w:val="001000000000" w:firstRow="0" w:lastRow="0" w:firstColumn="1" w:lastColumn="0" w:oddVBand="0" w:evenVBand="0" w:oddHBand="0" w:evenHBand="0" w:firstRowFirstColumn="0" w:firstRowLastColumn="0" w:lastRowFirstColumn="0" w:lastRowLastColumn="0"/>
            <w:tcW w:w="3116" w:type="dxa"/>
            <w:shd w:val="clear" w:color="auto" w:fill="7030A0"/>
          </w:tcPr>
          <w:p w:rsidR="000F0F4C" w:rsidRPr="006F5F90" w:rsidRDefault="004021C2" w:rsidP="0077697B">
            <w:pPr>
              <w:spacing w:line="360" w:lineRule="auto"/>
              <w:rPr>
                <w:rFonts w:cs="Times New Roman"/>
                <w:szCs w:val="24"/>
              </w:rPr>
            </w:pPr>
            <w:r w:rsidRPr="006F5F90">
              <w:rPr>
                <w:rFonts w:cs="Times New Roman"/>
                <w:szCs w:val="24"/>
              </w:rPr>
              <w:t>Weakness</w:t>
            </w:r>
          </w:p>
        </w:tc>
        <w:tc>
          <w:tcPr>
            <w:tcW w:w="3117" w:type="dxa"/>
          </w:tcPr>
          <w:p w:rsidR="000F0F4C"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Raw materials price increase</w:t>
            </w:r>
          </w:p>
        </w:tc>
        <w:tc>
          <w:tcPr>
            <w:tcW w:w="3117" w:type="dxa"/>
          </w:tcPr>
          <w:p w:rsidR="000F0F4C"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In-house production</w:t>
            </w:r>
          </w:p>
        </w:tc>
      </w:tr>
      <w:tr w:rsidR="00E76B03" w:rsidRPr="006F5F90" w:rsidTr="00E7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7030A0"/>
          </w:tcPr>
          <w:p w:rsidR="000F0F4C" w:rsidRPr="006F5F90" w:rsidRDefault="004021C2" w:rsidP="0077697B">
            <w:pPr>
              <w:spacing w:line="360" w:lineRule="auto"/>
              <w:rPr>
                <w:rFonts w:cs="Times New Roman"/>
                <w:szCs w:val="24"/>
              </w:rPr>
            </w:pPr>
            <w:r w:rsidRPr="006F5F90">
              <w:rPr>
                <w:rFonts w:cs="Times New Roman"/>
                <w:szCs w:val="24"/>
              </w:rPr>
              <w:t>Opportunities</w:t>
            </w:r>
          </w:p>
        </w:tc>
        <w:tc>
          <w:tcPr>
            <w:tcW w:w="3117" w:type="dxa"/>
          </w:tcPr>
          <w:p w:rsidR="000F0F4C"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Distribution channel</w:t>
            </w:r>
          </w:p>
        </w:tc>
        <w:tc>
          <w:tcPr>
            <w:tcW w:w="3117" w:type="dxa"/>
          </w:tcPr>
          <w:p w:rsidR="000F0F4C" w:rsidRPr="006F5F90" w:rsidRDefault="004021C2" w:rsidP="0077697B">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F5F90">
              <w:rPr>
                <w:rFonts w:cs="Times New Roman"/>
                <w:szCs w:val="24"/>
              </w:rPr>
              <w:t xml:space="preserve">Lower cost </w:t>
            </w:r>
          </w:p>
        </w:tc>
      </w:tr>
      <w:tr w:rsidR="00E76B03" w:rsidRPr="006F5F90" w:rsidTr="00E76B03">
        <w:tc>
          <w:tcPr>
            <w:cnfStyle w:val="001000000000" w:firstRow="0" w:lastRow="0" w:firstColumn="1" w:lastColumn="0" w:oddVBand="0" w:evenVBand="0" w:oddHBand="0" w:evenHBand="0" w:firstRowFirstColumn="0" w:firstRowLastColumn="0" w:lastRowFirstColumn="0" w:lastRowLastColumn="0"/>
            <w:tcW w:w="3116" w:type="dxa"/>
            <w:shd w:val="clear" w:color="auto" w:fill="7030A0"/>
          </w:tcPr>
          <w:p w:rsidR="000F0F4C" w:rsidRPr="006F5F90" w:rsidRDefault="004021C2" w:rsidP="0077697B">
            <w:pPr>
              <w:spacing w:line="360" w:lineRule="auto"/>
              <w:rPr>
                <w:rFonts w:cs="Times New Roman"/>
                <w:szCs w:val="24"/>
              </w:rPr>
            </w:pPr>
            <w:r w:rsidRPr="006F5F90">
              <w:rPr>
                <w:rFonts w:cs="Times New Roman"/>
                <w:szCs w:val="24"/>
              </w:rPr>
              <w:t>Threats</w:t>
            </w:r>
          </w:p>
        </w:tc>
        <w:tc>
          <w:tcPr>
            <w:tcW w:w="3117" w:type="dxa"/>
          </w:tcPr>
          <w:p w:rsidR="000F0F4C"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Tax rates may sore in the Netherlands and Belgium</w:t>
            </w:r>
          </w:p>
        </w:tc>
        <w:tc>
          <w:tcPr>
            <w:tcW w:w="3117" w:type="dxa"/>
          </w:tcPr>
          <w:p w:rsidR="000F0F4C" w:rsidRPr="006F5F90" w:rsidRDefault="004021C2" w:rsidP="0077697B">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F5F90">
              <w:rPr>
                <w:rFonts w:cs="Times New Roman"/>
                <w:szCs w:val="24"/>
              </w:rPr>
              <w:t>Research activities to reduce cost</w:t>
            </w:r>
          </w:p>
        </w:tc>
      </w:tr>
    </w:tbl>
    <w:p w:rsidR="000F0F4C" w:rsidRPr="006F5F90" w:rsidRDefault="000F0F4C" w:rsidP="0077697B">
      <w:pPr>
        <w:spacing w:line="360" w:lineRule="auto"/>
        <w:rPr>
          <w:rFonts w:cs="Times New Roman"/>
          <w:szCs w:val="24"/>
        </w:rPr>
      </w:pPr>
    </w:p>
    <w:p w:rsidR="000F0F4C" w:rsidRPr="006F5F90" w:rsidRDefault="004021C2" w:rsidP="0077697B">
      <w:pPr>
        <w:spacing w:line="360" w:lineRule="auto"/>
        <w:rPr>
          <w:rFonts w:cs="Times New Roman"/>
          <w:szCs w:val="24"/>
        </w:rPr>
      </w:pPr>
      <w:r w:rsidRPr="006F5F90">
        <w:rPr>
          <w:rFonts w:cs="Times New Roman"/>
          <w:szCs w:val="24"/>
        </w:rPr>
        <w:t xml:space="preserve">Ansoff matrix demonstrated that </w:t>
      </w:r>
      <w:r w:rsidR="00AB3630" w:rsidRPr="006F5F90">
        <w:rPr>
          <w:rFonts w:cs="Times New Roman"/>
          <w:szCs w:val="24"/>
        </w:rPr>
        <w:t>SEVEN</w:t>
      </w:r>
      <w:r w:rsidRPr="006F5F90">
        <w:rPr>
          <w:rFonts w:cs="Times New Roman"/>
          <w:szCs w:val="24"/>
        </w:rPr>
        <w:t xml:space="preserve"> </w:t>
      </w:r>
      <w:r w:rsidR="00874B8F" w:rsidRPr="006F5F90">
        <w:rPr>
          <w:rFonts w:cs="Times New Roman"/>
          <w:szCs w:val="24"/>
        </w:rPr>
        <w:t xml:space="preserve">can develop a potential market of its offering in the Netherlands and Belgium by dint of its cost leadership strategy. Moreover, the company is contemplating to expand its manufacturing operation in the Netherlands apart </w:t>
      </w:r>
      <w:r w:rsidR="001F4EFA" w:rsidRPr="006F5F90">
        <w:rPr>
          <w:rFonts w:cs="Times New Roman"/>
          <w:szCs w:val="24"/>
        </w:rPr>
        <w:t>from</w:t>
      </w:r>
      <w:r w:rsidR="00874B8F" w:rsidRPr="006F5F90">
        <w:rPr>
          <w:rFonts w:cs="Times New Roman"/>
          <w:szCs w:val="24"/>
        </w:rPr>
        <w:t xml:space="preserve"> its UK manufacturing unit to leverage 43% low labour cost. </w:t>
      </w:r>
    </w:p>
    <w:p w:rsidR="000F0F4C" w:rsidRPr="006F5F90" w:rsidRDefault="000F0F4C" w:rsidP="0077697B">
      <w:pPr>
        <w:spacing w:line="360" w:lineRule="auto"/>
        <w:rPr>
          <w:rFonts w:cs="Times New Roman"/>
          <w:szCs w:val="24"/>
        </w:rPr>
      </w:pPr>
    </w:p>
    <w:p w:rsidR="00F31D71" w:rsidRPr="006F5F90" w:rsidRDefault="004021C2" w:rsidP="0077697B">
      <w:pPr>
        <w:pStyle w:val="Heading2"/>
      </w:pPr>
      <w:bookmarkStart w:id="19" w:name="_Toc42219013"/>
      <w:r w:rsidRPr="006F5F90">
        <w:t>Critical use of theoretical insights and analytical frameworks to assess strategic, competitive and performance implication</w:t>
      </w:r>
      <w:bookmarkEnd w:id="19"/>
      <w:r w:rsidR="00E40F72" w:rsidRPr="006F5F90">
        <w:t xml:space="preserve"> </w:t>
      </w:r>
    </w:p>
    <w:p w:rsidR="00BE4051" w:rsidRPr="006F5F90" w:rsidRDefault="004021C2" w:rsidP="0077697B">
      <w:pPr>
        <w:spacing w:line="360" w:lineRule="auto"/>
        <w:rPr>
          <w:rFonts w:cs="Times New Roman"/>
          <w:szCs w:val="24"/>
        </w:rPr>
      </w:pPr>
      <w:r w:rsidRPr="006F5F90">
        <w:rPr>
          <w:rFonts w:cs="Times New Roman"/>
          <w:szCs w:val="24"/>
        </w:rPr>
        <w:t>SEVEN</w:t>
      </w:r>
      <w:r w:rsidR="00C65CF4" w:rsidRPr="006F5F90">
        <w:rPr>
          <w:rFonts w:cs="Times New Roman"/>
          <w:szCs w:val="24"/>
        </w:rPr>
        <w:t xml:space="preserve"> has demonstrated certain competencies in developing an analytical framework and deeper insight regarding its global strategy formulation. The company has been </w:t>
      </w:r>
      <w:r w:rsidR="00966DB9" w:rsidRPr="006F5F90">
        <w:rPr>
          <w:rFonts w:cs="Times New Roman"/>
          <w:szCs w:val="24"/>
        </w:rPr>
        <w:t>pondering to initiate its operation in the Netherlands by considering its low labour cost, flexible and lean transportation system and a potential market share of 24%. Not least, the company will be able to consummately pursue its cost leadership strategy by commencing its manufacturing epicentre in the Netherlands.</w:t>
      </w:r>
      <w:r w:rsidR="001D6502" w:rsidRPr="006F5F90">
        <w:rPr>
          <w:rFonts w:cs="Times New Roman"/>
          <w:szCs w:val="24"/>
        </w:rPr>
        <w:t xml:space="preserve"> Nevertheless, the warehouse in the Netherlands can only accommodate 10,000 pcs of handsets. In such a case, production must be compatible with selling to minimise the piling up of inventory</w:t>
      </w:r>
      <w:r w:rsidR="00FD7ADE" w:rsidRPr="006F5F90">
        <w:rPr>
          <w:rFonts w:cs="Times New Roman"/>
          <w:szCs w:val="24"/>
        </w:rPr>
        <w:t xml:space="preserve"> </w:t>
      </w:r>
      <w:r w:rsidR="00FD7ADE" w:rsidRPr="006F5F90">
        <w:rPr>
          <w:rFonts w:eastAsia="Times New Roman" w:cs="Times New Roman"/>
          <w:color w:val="000000" w:themeColor="text1"/>
          <w:szCs w:val="24"/>
          <w:shd w:val="clear" w:color="auto" w:fill="FFFFFF"/>
        </w:rPr>
        <w:t>(Collier and Collier, 2020)</w:t>
      </w:r>
      <w:r w:rsidR="001D6502" w:rsidRPr="006F5F90">
        <w:rPr>
          <w:rFonts w:cs="Times New Roman"/>
          <w:szCs w:val="24"/>
        </w:rPr>
        <w:t>.</w:t>
      </w:r>
      <w:r w:rsidR="00966DB9" w:rsidRPr="006F5F90">
        <w:rPr>
          <w:rFonts w:cs="Times New Roman"/>
          <w:szCs w:val="24"/>
        </w:rPr>
        <w:t xml:space="preserve"> Regarding Belgium, both SWOT analysis and Porter's 5 forces model revealed that the Tax implication can be a major issue. Corporate tax rates may spiral up to 37% from its existing 35%.</w:t>
      </w:r>
      <w:r w:rsidR="001D6502" w:rsidRPr="006F5F90">
        <w:rPr>
          <w:rFonts w:cs="Times New Roman"/>
          <w:szCs w:val="24"/>
        </w:rPr>
        <w:t xml:space="preserve"> </w:t>
      </w:r>
      <w:r w:rsidR="00966DB9" w:rsidRPr="006F5F90">
        <w:rPr>
          <w:rFonts w:cs="Times New Roman"/>
          <w:szCs w:val="24"/>
        </w:rPr>
        <w:t xml:space="preserve"> </w:t>
      </w:r>
    </w:p>
    <w:p w:rsidR="0077697B" w:rsidRDefault="0077697B">
      <w:pPr>
        <w:jc w:val="left"/>
        <w:rPr>
          <w:rFonts w:cs="Times New Roman"/>
          <w:b/>
          <w:bCs/>
          <w:sz w:val="32"/>
          <w:szCs w:val="32"/>
        </w:rPr>
      </w:pPr>
      <w:r>
        <w:br w:type="page"/>
      </w:r>
    </w:p>
    <w:p w:rsidR="00F31D71" w:rsidRPr="006F5F90" w:rsidRDefault="004021C2" w:rsidP="0077697B">
      <w:pPr>
        <w:pStyle w:val="Heading1"/>
      </w:pPr>
      <w:bookmarkStart w:id="20" w:name="_Toc42219014"/>
      <w:r w:rsidRPr="006F5F90">
        <w:lastRenderedPageBreak/>
        <w:t>Conclusion</w:t>
      </w:r>
      <w:bookmarkEnd w:id="20"/>
      <w:r w:rsidR="00E40F72" w:rsidRPr="006F5F90">
        <w:t xml:space="preserve"> </w:t>
      </w:r>
    </w:p>
    <w:p w:rsidR="002958A2" w:rsidRPr="006F5F90" w:rsidRDefault="004021C2" w:rsidP="0077697B">
      <w:pPr>
        <w:spacing w:line="360" w:lineRule="auto"/>
        <w:rPr>
          <w:rFonts w:cs="Times New Roman"/>
          <w:szCs w:val="24"/>
        </w:rPr>
      </w:pPr>
      <w:r w:rsidRPr="006F5F90">
        <w:rPr>
          <w:rFonts w:cs="Times New Roman"/>
          <w:szCs w:val="24"/>
        </w:rPr>
        <w:t xml:space="preserve">The affordable smartphone manufacturing </w:t>
      </w:r>
      <w:r w:rsidR="004920DB" w:rsidRPr="006F5F90">
        <w:rPr>
          <w:rFonts w:cs="Times New Roman"/>
          <w:szCs w:val="24"/>
        </w:rPr>
        <w:t xml:space="preserve">entity, </w:t>
      </w:r>
      <w:r w:rsidR="00AB3630" w:rsidRPr="006F5F90">
        <w:rPr>
          <w:rFonts w:cs="Times New Roman"/>
          <w:szCs w:val="24"/>
        </w:rPr>
        <w:t>SEVEN</w:t>
      </w:r>
      <w:r w:rsidR="004920DB" w:rsidRPr="006F5F90">
        <w:rPr>
          <w:rFonts w:cs="Times New Roman"/>
          <w:szCs w:val="24"/>
        </w:rPr>
        <w:t xml:space="preserve"> has been predicted to be the leading light in history for purveying a </w:t>
      </w:r>
      <w:r w:rsidR="00BC1B48" w:rsidRPr="006F5F90">
        <w:rPr>
          <w:rFonts w:cs="Times New Roman"/>
          <w:szCs w:val="24"/>
        </w:rPr>
        <w:t>superior quality smartphone</w:t>
      </w:r>
      <w:r w:rsidR="004920DB" w:rsidRPr="006F5F90">
        <w:rPr>
          <w:rFonts w:cs="Times New Roman"/>
          <w:szCs w:val="24"/>
        </w:rPr>
        <w:t xml:space="preserve"> at a reasonably lower price.</w:t>
      </w:r>
      <w:r w:rsidR="00C25B66" w:rsidRPr="006F5F90">
        <w:rPr>
          <w:rFonts w:cs="Times New Roman"/>
          <w:szCs w:val="24"/>
        </w:rPr>
        <w:t xml:space="preserve"> </w:t>
      </w:r>
      <w:r w:rsidR="004603CD" w:rsidRPr="006F5F90">
        <w:rPr>
          <w:rFonts w:cs="Times New Roman"/>
          <w:szCs w:val="24"/>
        </w:rPr>
        <w:t xml:space="preserve">The company looks forward to leveraging the lower labour cost in the Netherlands and hence commence its next production epicentre by considering the bottleneck that the warehouse capacity is only 10,000 pcs of smartphones. </w:t>
      </w:r>
      <w:r w:rsidR="00904229" w:rsidRPr="006F5F90">
        <w:rPr>
          <w:rFonts w:cs="Times New Roman"/>
          <w:szCs w:val="24"/>
        </w:rPr>
        <w:t xml:space="preserve">KPI regarding profitability indicates that it must shoot by 110% up to </w:t>
      </w:r>
      <w:r w:rsidR="00BC1B48" w:rsidRPr="006F5F90">
        <w:rPr>
          <w:rFonts w:cs="Times New Roman"/>
          <w:szCs w:val="24"/>
        </w:rPr>
        <w:t>€</w:t>
      </w:r>
      <w:r w:rsidR="00904229" w:rsidRPr="006F5F90">
        <w:rPr>
          <w:rFonts w:cs="Times New Roman"/>
          <w:szCs w:val="24"/>
        </w:rPr>
        <w:t xml:space="preserve">5,900,000 from its current losing position. Ansoff matrix referred that </w:t>
      </w:r>
      <w:r w:rsidR="00AB3630" w:rsidRPr="006F5F90">
        <w:rPr>
          <w:rFonts w:cs="Times New Roman"/>
          <w:szCs w:val="24"/>
        </w:rPr>
        <w:t>SEVEN</w:t>
      </w:r>
      <w:r w:rsidR="00904229" w:rsidRPr="006F5F90">
        <w:rPr>
          <w:rFonts w:cs="Times New Roman"/>
          <w:szCs w:val="24"/>
        </w:rPr>
        <w:t xml:space="preserve"> should develop the market in both the Netherlands and Belgium due to its cost leadership strategy.</w:t>
      </w:r>
      <w:r w:rsidR="00A17B01" w:rsidRPr="006F5F90">
        <w:rPr>
          <w:rFonts w:cs="Times New Roman"/>
          <w:szCs w:val="24"/>
        </w:rPr>
        <w:t xml:space="preserve"> The prime threat as depicted by</w:t>
      </w:r>
      <w:r w:rsidR="00904229" w:rsidRPr="006F5F90">
        <w:rPr>
          <w:rFonts w:cs="Times New Roman"/>
          <w:szCs w:val="24"/>
        </w:rPr>
        <w:t xml:space="preserve"> </w:t>
      </w:r>
      <w:r w:rsidR="00A17B01" w:rsidRPr="006F5F90">
        <w:rPr>
          <w:rFonts w:cs="Times New Roman"/>
          <w:szCs w:val="24"/>
        </w:rPr>
        <w:t xml:space="preserve">SWOT analysis states that corporate tax rates my sore up by 2% in Belgium thrusting lower profitability. No matter how insignificant threat screening may result in, </w:t>
      </w:r>
      <w:r w:rsidR="00AB3630" w:rsidRPr="006F5F90">
        <w:rPr>
          <w:rFonts w:cs="Times New Roman"/>
          <w:szCs w:val="24"/>
        </w:rPr>
        <w:t>SEVEN</w:t>
      </w:r>
      <w:r w:rsidR="00A17B01" w:rsidRPr="006F5F90">
        <w:rPr>
          <w:rFonts w:cs="Times New Roman"/>
          <w:szCs w:val="24"/>
        </w:rPr>
        <w:t xml:space="preserve"> needs to consistently keep a vigilant eye on this factor.</w:t>
      </w:r>
    </w:p>
    <w:p w:rsidR="00904229" w:rsidRPr="006F5F90" w:rsidRDefault="00904229" w:rsidP="0077697B">
      <w:pPr>
        <w:spacing w:line="360" w:lineRule="auto"/>
        <w:rPr>
          <w:rFonts w:cs="Times New Roman"/>
          <w:szCs w:val="24"/>
        </w:rPr>
      </w:pPr>
    </w:p>
    <w:p w:rsidR="00904229" w:rsidRPr="006F5F90" w:rsidRDefault="00904229" w:rsidP="0077697B">
      <w:pPr>
        <w:spacing w:line="360" w:lineRule="auto"/>
        <w:rPr>
          <w:rFonts w:cs="Times New Roman"/>
          <w:szCs w:val="24"/>
        </w:rPr>
      </w:pPr>
    </w:p>
    <w:p w:rsidR="001748A2" w:rsidRPr="006F5F90" w:rsidRDefault="004021C2" w:rsidP="0077697B">
      <w:pPr>
        <w:spacing w:line="360" w:lineRule="auto"/>
        <w:rPr>
          <w:rFonts w:cs="Times New Roman"/>
          <w:szCs w:val="24"/>
        </w:rPr>
      </w:pPr>
      <w:r w:rsidRPr="006F5F90">
        <w:rPr>
          <w:rFonts w:cs="Times New Roman"/>
          <w:szCs w:val="24"/>
        </w:rPr>
        <w:br w:type="page"/>
      </w:r>
    </w:p>
    <w:p w:rsidR="00F31D71" w:rsidRPr="006F5F90" w:rsidRDefault="004021C2" w:rsidP="0077697B">
      <w:pPr>
        <w:spacing w:line="360" w:lineRule="auto"/>
        <w:rPr>
          <w:rFonts w:cs="Times New Roman"/>
          <w:szCs w:val="24"/>
        </w:rPr>
      </w:pPr>
      <w:bookmarkStart w:id="21" w:name="_Toc42219015"/>
      <w:r w:rsidRPr="00D045AC">
        <w:rPr>
          <w:rStyle w:val="Heading1Char"/>
        </w:rPr>
        <w:lastRenderedPageBreak/>
        <w:t>References</w:t>
      </w:r>
      <w:bookmarkEnd w:id="21"/>
    </w:p>
    <w:p w:rsidR="004340C0" w:rsidRPr="006F5F90" w:rsidRDefault="004021C2" w:rsidP="0077697B">
      <w:pPr>
        <w:spacing w:line="360" w:lineRule="auto"/>
        <w:rPr>
          <w:rFonts w:cs="Times New Roman"/>
          <w:szCs w:val="24"/>
        </w:rPr>
      </w:pPr>
      <w:bookmarkStart w:id="22" w:name="_Hlk42210485"/>
      <w:r w:rsidRPr="006F5F90">
        <w:rPr>
          <w:rFonts w:cs="Times New Roman"/>
          <w:szCs w:val="24"/>
        </w:rPr>
        <w:t>Lynch, R., 2018. Strategic Management. Harlow, United Kingdom: Pearson Education Limited.</w:t>
      </w:r>
    </w:p>
    <w:p w:rsidR="004340C0" w:rsidRPr="006F5F90" w:rsidRDefault="004021C2" w:rsidP="0077697B">
      <w:pPr>
        <w:spacing w:line="360" w:lineRule="auto"/>
        <w:rPr>
          <w:rFonts w:cs="Times New Roman"/>
          <w:szCs w:val="24"/>
        </w:rPr>
      </w:pPr>
      <w:r w:rsidRPr="006F5F90">
        <w:rPr>
          <w:rFonts w:cs="Times New Roman"/>
          <w:szCs w:val="24"/>
        </w:rPr>
        <w:t xml:space="preserve">Hassanien, A. and Dale, C., 2020. Hospitality Business Development. 10th </w:t>
      </w:r>
      <w:proofErr w:type="gramStart"/>
      <w:r w:rsidRPr="006F5F90">
        <w:rPr>
          <w:rFonts w:cs="Times New Roman"/>
          <w:szCs w:val="24"/>
        </w:rPr>
        <w:t>ed</w:t>
      </w:r>
      <w:proofErr w:type="gramEnd"/>
      <w:r w:rsidRPr="006F5F90">
        <w:rPr>
          <w:rFonts w:cs="Times New Roman"/>
          <w:szCs w:val="24"/>
        </w:rPr>
        <w:t>. New York: Springer.</w:t>
      </w:r>
    </w:p>
    <w:p w:rsidR="004340C0" w:rsidRPr="006F5F90" w:rsidRDefault="004021C2" w:rsidP="0077697B">
      <w:pPr>
        <w:spacing w:line="360" w:lineRule="auto"/>
        <w:rPr>
          <w:rFonts w:cs="Times New Roman"/>
          <w:szCs w:val="24"/>
        </w:rPr>
      </w:pPr>
      <w:r w:rsidRPr="006F5F90">
        <w:rPr>
          <w:rFonts w:cs="Times New Roman"/>
          <w:szCs w:val="24"/>
        </w:rPr>
        <w:t xml:space="preserve">Peng, M., 2020. International Business. 14th </w:t>
      </w:r>
      <w:proofErr w:type="gramStart"/>
      <w:r w:rsidRPr="006F5F90">
        <w:rPr>
          <w:rFonts w:cs="Times New Roman"/>
          <w:szCs w:val="24"/>
        </w:rPr>
        <w:t>ed</w:t>
      </w:r>
      <w:proofErr w:type="gramEnd"/>
      <w:r w:rsidRPr="006F5F90">
        <w:rPr>
          <w:rFonts w:cs="Times New Roman"/>
          <w:szCs w:val="24"/>
        </w:rPr>
        <w:t>. New York: Cengage Learning.</w:t>
      </w:r>
    </w:p>
    <w:p w:rsidR="004340C0" w:rsidRPr="006F5F90" w:rsidRDefault="004021C2" w:rsidP="0077697B">
      <w:pPr>
        <w:spacing w:line="360" w:lineRule="auto"/>
        <w:rPr>
          <w:rFonts w:cs="Times New Roman"/>
          <w:szCs w:val="24"/>
        </w:rPr>
      </w:pPr>
      <w:r w:rsidRPr="006F5F90">
        <w:rPr>
          <w:rFonts w:cs="Times New Roman"/>
          <w:szCs w:val="24"/>
        </w:rPr>
        <w:t>Pickett, K., 2020. Enterprise Risk Management. 15th ed. Hoboken, N.J.: Wiley.</w:t>
      </w:r>
    </w:p>
    <w:p w:rsidR="004340C0" w:rsidRPr="006F5F90" w:rsidRDefault="004021C2" w:rsidP="0077697B">
      <w:pPr>
        <w:spacing w:line="360" w:lineRule="auto"/>
        <w:rPr>
          <w:rFonts w:cs="Times New Roman"/>
          <w:szCs w:val="24"/>
        </w:rPr>
      </w:pPr>
      <w:r w:rsidRPr="006F5F90">
        <w:rPr>
          <w:rFonts w:cs="Times New Roman"/>
          <w:szCs w:val="24"/>
        </w:rPr>
        <w:t xml:space="preserve">Rejda, G., McNamara, M. and Rabel, W., 2020. Principles </w:t>
      </w:r>
      <w:proofErr w:type="gramStart"/>
      <w:r w:rsidRPr="006F5F90">
        <w:rPr>
          <w:rFonts w:cs="Times New Roman"/>
          <w:szCs w:val="24"/>
        </w:rPr>
        <w:t>Of</w:t>
      </w:r>
      <w:proofErr w:type="gramEnd"/>
      <w:r w:rsidRPr="006F5F90">
        <w:rPr>
          <w:rFonts w:cs="Times New Roman"/>
          <w:szCs w:val="24"/>
        </w:rPr>
        <w:t xml:space="preserve"> Risk Management And Insurance. 15th ed. London: Springer.</w:t>
      </w:r>
    </w:p>
    <w:p w:rsidR="004340C0" w:rsidRPr="006F5F90" w:rsidRDefault="004021C2" w:rsidP="0077697B">
      <w:pPr>
        <w:spacing w:line="360" w:lineRule="auto"/>
        <w:rPr>
          <w:rFonts w:cs="Times New Roman"/>
          <w:szCs w:val="24"/>
        </w:rPr>
      </w:pPr>
      <w:r w:rsidRPr="006F5F90">
        <w:rPr>
          <w:rFonts w:cs="Times New Roman"/>
          <w:szCs w:val="24"/>
        </w:rPr>
        <w:t>Holmes, A., 2019. Risk Management. 15th ed. Oxford, U.K.: Capstone Pub.</w:t>
      </w:r>
    </w:p>
    <w:p w:rsidR="004340C0" w:rsidRPr="006F5F90" w:rsidRDefault="004021C2" w:rsidP="0077697B">
      <w:pPr>
        <w:spacing w:line="360" w:lineRule="auto"/>
        <w:rPr>
          <w:rFonts w:cs="Times New Roman"/>
          <w:szCs w:val="24"/>
        </w:rPr>
      </w:pPr>
      <w:r w:rsidRPr="006F5F90">
        <w:rPr>
          <w:rFonts w:cs="Times New Roman"/>
          <w:szCs w:val="24"/>
        </w:rPr>
        <w:t xml:space="preserve">Cox, L., 2020. Improving Risk Analysis. 14th </w:t>
      </w:r>
      <w:proofErr w:type="gramStart"/>
      <w:r w:rsidRPr="006F5F90">
        <w:rPr>
          <w:rFonts w:cs="Times New Roman"/>
          <w:szCs w:val="24"/>
        </w:rPr>
        <w:t>ed</w:t>
      </w:r>
      <w:proofErr w:type="gramEnd"/>
      <w:r w:rsidRPr="006F5F90">
        <w:rPr>
          <w:rFonts w:cs="Times New Roman"/>
          <w:szCs w:val="24"/>
        </w:rPr>
        <w:t>. New York, NY: Springer New York.</w:t>
      </w:r>
    </w:p>
    <w:p w:rsidR="004340C0" w:rsidRPr="006F5F90" w:rsidRDefault="004021C2" w:rsidP="0077697B">
      <w:pPr>
        <w:spacing w:line="360" w:lineRule="auto"/>
        <w:rPr>
          <w:rFonts w:cs="Times New Roman"/>
          <w:szCs w:val="24"/>
        </w:rPr>
      </w:pPr>
      <w:r w:rsidRPr="006F5F90">
        <w:rPr>
          <w:rFonts w:cs="Times New Roman"/>
          <w:szCs w:val="24"/>
        </w:rPr>
        <w:t>Deventer, D., Imai, K. and Mesler, M. (2019). "Advanced financial management.</w:t>
      </w:r>
    </w:p>
    <w:p w:rsidR="004340C0" w:rsidRPr="006F5F90" w:rsidRDefault="004021C2" w:rsidP="0077697B">
      <w:pPr>
        <w:spacing w:line="360" w:lineRule="auto"/>
        <w:rPr>
          <w:rFonts w:cs="Times New Roman"/>
          <w:szCs w:val="24"/>
        </w:rPr>
      </w:pPr>
      <w:r w:rsidRPr="006F5F90">
        <w:rPr>
          <w:rFonts w:cs="Times New Roman"/>
          <w:szCs w:val="24"/>
        </w:rPr>
        <w:t>Dyer, J., 2018. Strategic Management. New York: Wiley.</w:t>
      </w:r>
    </w:p>
    <w:p w:rsidR="00FD7ADE" w:rsidRPr="006F5F90" w:rsidRDefault="004021C2" w:rsidP="0077697B">
      <w:pPr>
        <w:spacing w:line="360" w:lineRule="auto"/>
        <w:rPr>
          <w:rFonts w:eastAsia="Times New Roman" w:cs="Times New Roman"/>
          <w:color w:val="000000" w:themeColor="text1"/>
          <w:szCs w:val="24"/>
        </w:rPr>
      </w:pPr>
      <w:r w:rsidRPr="006F5F90">
        <w:rPr>
          <w:rFonts w:eastAsia="Times New Roman" w:cs="Times New Roman"/>
          <w:color w:val="000000" w:themeColor="text1"/>
          <w:szCs w:val="24"/>
          <w:shd w:val="clear" w:color="auto" w:fill="FFFFFF"/>
        </w:rPr>
        <w:t>Okpara, J., 2020. </w:t>
      </w:r>
      <w:r w:rsidRPr="006F5F90">
        <w:rPr>
          <w:rFonts w:eastAsia="Times New Roman" w:cs="Times New Roman"/>
          <w:iCs/>
          <w:color w:val="000000" w:themeColor="text1"/>
          <w:szCs w:val="24"/>
          <w:shd w:val="clear" w:color="auto" w:fill="FFFFFF"/>
        </w:rPr>
        <w:t xml:space="preserve">Globalization </w:t>
      </w:r>
      <w:proofErr w:type="gramStart"/>
      <w:r w:rsidRPr="006F5F90">
        <w:rPr>
          <w:rFonts w:eastAsia="Times New Roman" w:cs="Times New Roman"/>
          <w:iCs/>
          <w:color w:val="000000" w:themeColor="text1"/>
          <w:szCs w:val="24"/>
          <w:shd w:val="clear" w:color="auto" w:fill="FFFFFF"/>
        </w:rPr>
        <w:t>Of</w:t>
      </w:r>
      <w:proofErr w:type="gramEnd"/>
      <w:r w:rsidRPr="006F5F90">
        <w:rPr>
          <w:rFonts w:eastAsia="Times New Roman" w:cs="Times New Roman"/>
          <w:iCs/>
          <w:color w:val="000000" w:themeColor="text1"/>
          <w:szCs w:val="24"/>
          <w:shd w:val="clear" w:color="auto" w:fill="FFFFFF"/>
        </w:rPr>
        <w:t xml:space="preserve"> Business</w:t>
      </w:r>
      <w:r w:rsidRPr="006F5F90">
        <w:rPr>
          <w:rFonts w:eastAsia="Times New Roman" w:cs="Times New Roman"/>
          <w:color w:val="000000" w:themeColor="text1"/>
          <w:szCs w:val="24"/>
          <w:shd w:val="clear" w:color="auto" w:fill="FFFFFF"/>
        </w:rPr>
        <w:t>. 1st ed. London: Adonis and Abbey Publishers Ltd.</w:t>
      </w:r>
    </w:p>
    <w:p w:rsidR="00760EB6" w:rsidRPr="006F5F90" w:rsidRDefault="004021C2" w:rsidP="0077697B">
      <w:pPr>
        <w:spacing w:line="360" w:lineRule="auto"/>
        <w:rPr>
          <w:rFonts w:cs="Times New Roman"/>
          <w:szCs w:val="24"/>
        </w:rPr>
      </w:pPr>
      <w:r w:rsidRPr="006F5F90">
        <w:rPr>
          <w:rFonts w:cs="Times New Roman"/>
          <w:szCs w:val="24"/>
        </w:rPr>
        <w:t xml:space="preserve">Simmonds, K., 2019. Strategy </w:t>
      </w:r>
      <w:proofErr w:type="gramStart"/>
      <w:r w:rsidRPr="006F5F90">
        <w:rPr>
          <w:rFonts w:cs="Times New Roman"/>
          <w:szCs w:val="24"/>
        </w:rPr>
        <w:t>And</w:t>
      </w:r>
      <w:proofErr w:type="gramEnd"/>
      <w:r w:rsidRPr="006F5F90">
        <w:rPr>
          <w:rFonts w:cs="Times New Roman"/>
          <w:szCs w:val="24"/>
        </w:rPr>
        <w:t xml:space="preserve"> Marketing Strategy &amp; Marketing. 11th ed. Oxford: Allan.</w:t>
      </w:r>
    </w:p>
    <w:p w:rsidR="00760EB6" w:rsidRPr="006F5F90" w:rsidRDefault="004021C2" w:rsidP="0077697B">
      <w:pPr>
        <w:spacing w:line="360" w:lineRule="auto"/>
        <w:rPr>
          <w:rFonts w:cs="Times New Roman"/>
          <w:szCs w:val="24"/>
        </w:rPr>
      </w:pPr>
      <w:r w:rsidRPr="006F5F90">
        <w:rPr>
          <w:rFonts w:cs="Times New Roman"/>
          <w:szCs w:val="24"/>
        </w:rPr>
        <w:t>Sadler, P., 2020. Strategic Management. 10th ed. New-Delhi: Kogan page India Pvt. Ltd.</w:t>
      </w:r>
    </w:p>
    <w:p w:rsidR="00FD7ADE" w:rsidRPr="006F5F90" w:rsidRDefault="004021C2" w:rsidP="0077697B">
      <w:pPr>
        <w:spacing w:line="360" w:lineRule="auto"/>
        <w:rPr>
          <w:rFonts w:eastAsia="Times New Roman" w:cs="Times New Roman"/>
          <w:color w:val="000000" w:themeColor="text1"/>
          <w:szCs w:val="24"/>
        </w:rPr>
      </w:pPr>
      <w:r w:rsidRPr="006F5F90">
        <w:rPr>
          <w:rFonts w:eastAsia="Times New Roman" w:cs="Times New Roman"/>
          <w:color w:val="000000" w:themeColor="text1"/>
          <w:szCs w:val="24"/>
          <w:shd w:val="clear" w:color="auto" w:fill="FFFFFF"/>
        </w:rPr>
        <w:t>Qu, W. and Yang, Z., 2020. The effect of uncertainty avoidance and social trust on supply chain collaboration. </w:t>
      </w:r>
      <w:r w:rsidRPr="006F5F90">
        <w:rPr>
          <w:rFonts w:eastAsia="Times New Roman" w:cs="Times New Roman"/>
          <w:iCs/>
          <w:color w:val="000000" w:themeColor="text1"/>
          <w:szCs w:val="24"/>
          <w:shd w:val="clear" w:color="auto" w:fill="FFFFFF"/>
        </w:rPr>
        <w:t>Journal of Business Research</w:t>
      </w:r>
      <w:r w:rsidRPr="006F5F90">
        <w:rPr>
          <w:rFonts w:eastAsia="Times New Roman" w:cs="Times New Roman"/>
          <w:color w:val="000000" w:themeColor="text1"/>
          <w:szCs w:val="24"/>
          <w:shd w:val="clear" w:color="auto" w:fill="FFFFFF"/>
        </w:rPr>
        <w:t>, 68(5), pp.911-918.</w:t>
      </w:r>
    </w:p>
    <w:p w:rsidR="00FD7ADE" w:rsidRPr="006F5F90" w:rsidRDefault="004021C2" w:rsidP="0077697B">
      <w:pPr>
        <w:spacing w:line="360" w:lineRule="auto"/>
        <w:rPr>
          <w:rFonts w:eastAsia="Times New Roman" w:cs="Times New Roman"/>
          <w:color w:val="000000" w:themeColor="text1"/>
          <w:szCs w:val="24"/>
          <w:shd w:val="clear" w:color="auto" w:fill="FFFFFF"/>
        </w:rPr>
      </w:pPr>
      <w:r w:rsidRPr="006F5F90">
        <w:rPr>
          <w:rFonts w:eastAsia="Times New Roman" w:cs="Times New Roman"/>
          <w:color w:val="000000" w:themeColor="text1"/>
          <w:szCs w:val="24"/>
          <w:shd w:val="clear" w:color="auto" w:fill="FFFFFF"/>
        </w:rPr>
        <w:t>H</w:t>
      </w:r>
      <w:r w:rsidR="002366FC" w:rsidRPr="006F5F90">
        <w:rPr>
          <w:rFonts w:eastAsia="Times New Roman" w:cs="Times New Roman"/>
          <w:color w:val="000000" w:themeColor="text1"/>
          <w:szCs w:val="24"/>
          <w:shd w:val="clear" w:color="auto" w:fill="FFFFFF"/>
        </w:rPr>
        <w:t>anna</w:t>
      </w:r>
      <w:r w:rsidRPr="006F5F90">
        <w:rPr>
          <w:rFonts w:eastAsia="Times New Roman" w:cs="Times New Roman"/>
          <w:color w:val="000000" w:themeColor="text1"/>
          <w:szCs w:val="24"/>
          <w:shd w:val="clear" w:color="auto" w:fill="FFFFFF"/>
        </w:rPr>
        <w:t>, 2020. </w:t>
      </w:r>
      <w:r w:rsidRPr="006F5F90">
        <w:rPr>
          <w:rFonts w:eastAsia="Times New Roman" w:cs="Times New Roman"/>
          <w:iCs/>
          <w:color w:val="000000" w:themeColor="text1"/>
          <w:szCs w:val="24"/>
          <w:shd w:val="clear" w:color="auto" w:fill="FFFFFF"/>
        </w:rPr>
        <w:t>Effective Staff Management Is The Backbone Of Your Business</w:t>
      </w:r>
      <w:r w:rsidRPr="006F5F90">
        <w:rPr>
          <w:rFonts w:eastAsia="Times New Roman" w:cs="Times New Roman"/>
          <w:color w:val="000000" w:themeColor="text1"/>
          <w:szCs w:val="24"/>
          <w:shd w:val="clear" w:color="auto" w:fill="FFFFFF"/>
        </w:rPr>
        <w:t xml:space="preserve">. Humanity.com. Available at: &lt;https://www.humanity.com/blog/effective-labor-management-is-the-backbone-of-your-business.html&gt; </w:t>
      </w:r>
    </w:p>
    <w:p w:rsidR="00FD7ADE" w:rsidRPr="006F5F90" w:rsidRDefault="004021C2" w:rsidP="0077697B">
      <w:pPr>
        <w:spacing w:line="360" w:lineRule="auto"/>
        <w:rPr>
          <w:rFonts w:eastAsia="Times New Roman" w:cs="Times New Roman"/>
          <w:color w:val="000000" w:themeColor="text1"/>
          <w:szCs w:val="24"/>
        </w:rPr>
      </w:pPr>
      <w:r w:rsidRPr="006F5F90">
        <w:rPr>
          <w:rFonts w:eastAsia="Times New Roman" w:cs="Times New Roman"/>
          <w:color w:val="000000" w:themeColor="text1"/>
          <w:szCs w:val="24"/>
          <w:shd w:val="clear" w:color="auto" w:fill="FFFFFF"/>
        </w:rPr>
        <w:t>Glaister, K., Husan, R. and Buckley, P., 2020. International joint ventures: an examination of the core dimensions. </w:t>
      </w:r>
      <w:r w:rsidRPr="006F5F90">
        <w:rPr>
          <w:rFonts w:eastAsia="Times New Roman" w:cs="Times New Roman"/>
          <w:iCs/>
          <w:color w:val="000000" w:themeColor="text1"/>
          <w:szCs w:val="24"/>
          <w:shd w:val="clear" w:color="auto" w:fill="FFFFFF"/>
        </w:rPr>
        <w:t>Journal of General Management</w:t>
      </w:r>
      <w:r w:rsidRPr="006F5F90">
        <w:rPr>
          <w:rFonts w:eastAsia="Times New Roman" w:cs="Times New Roman"/>
          <w:color w:val="000000" w:themeColor="text1"/>
          <w:szCs w:val="24"/>
          <w:shd w:val="clear" w:color="auto" w:fill="FFFFFF"/>
        </w:rPr>
        <w:t>, 30(4), pp.43-72.</w:t>
      </w:r>
    </w:p>
    <w:p w:rsidR="00FD7ADE" w:rsidRPr="006F5F90" w:rsidRDefault="004021C2" w:rsidP="0077697B">
      <w:pPr>
        <w:spacing w:line="360" w:lineRule="auto"/>
        <w:rPr>
          <w:rFonts w:eastAsia="Times New Roman" w:cs="Times New Roman"/>
          <w:color w:val="000000" w:themeColor="text1"/>
          <w:szCs w:val="24"/>
          <w:shd w:val="clear" w:color="auto" w:fill="FFFFFF"/>
        </w:rPr>
      </w:pPr>
      <w:r w:rsidRPr="006F5F90">
        <w:rPr>
          <w:rFonts w:eastAsia="Times New Roman" w:cs="Times New Roman"/>
          <w:color w:val="000000" w:themeColor="text1"/>
          <w:szCs w:val="24"/>
          <w:shd w:val="clear" w:color="auto" w:fill="FFFFFF"/>
        </w:rPr>
        <w:t>Fang, T., 2020. A Critique of Hofstede’s Fifth National Culture Dimension. </w:t>
      </w:r>
      <w:proofErr w:type="gramStart"/>
      <w:r w:rsidRPr="006F5F90">
        <w:rPr>
          <w:rFonts w:eastAsia="Times New Roman" w:cs="Times New Roman"/>
          <w:iCs/>
          <w:color w:val="000000" w:themeColor="text1"/>
          <w:szCs w:val="24"/>
          <w:shd w:val="clear" w:color="auto" w:fill="FFFFFF"/>
        </w:rPr>
        <w:t>int</w:t>
      </w:r>
      <w:proofErr w:type="gramEnd"/>
      <w:r w:rsidRPr="006F5F90">
        <w:rPr>
          <w:rFonts w:eastAsia="Times New Roman" w:cs="Times New Roman"/>
          <w:iCs/>
          <w:color w:val="000000" w:themeColor="text1"/>
          <w:szCs w:val="24"/>
          <w:shd w:val="clear" w:color="auto" w:fill="FFFFFF"/>
        </w:rPr>
        <w:t xml:space="preserve"> j cross cult manage</w:t>
      </w:r>
      <w:r w:rsidRPr="006F5F90">
        <w:rPr>
          <w:rFonts w:eastAsia="Times New Roman" w:cs="Times New Roman"/>
          <w:color w:val="000000" w:themeColor="text1"/>
          <w:szCs w:val="24"/>
          <w:shd w:val="clear" w:color="auto" w:fill="FFFFFF"/>
        </w:rPr>
        <w:t>s, 3(3), pp.347-368.</w:t>
      </w:r>
    </w:p>
    <w:p w:rsidR="00FD7ADE" w:rsidRPr="006F5F90" w:rsidRDefault="004021C2" w:rsidP="0077697B">
      <w:pPr>
        <w:spacing w:line="360" w:lineRule="auto"/>
        <w:rPr>
          <w:rFonts w:eastAsia="Times New Roman" w:cs="Times New Roman"/>
          <w:color w:val="000000" w:themeColor="text1"/>
          <w:szCs w:val="24"/>
          <w:shd w:val="clear" w:color="auto" w:fill="FFFFFF"/>
        </w:rPr>
      </w:pPr>
      <w:r w:rsidRPr="006F5F90">
        <w:rPr>
          <w:rFonts w:eastAsia="Times New Roman" w:cs="Times New Roman"/>
          <w:color w:val="000000" w:themeColor="text1"/>
          <w:szCs w:val="24"/>
          <w:shd w:val="clear" w:color="auto" w:fill="FFFFFF"/>
        </w:rPr>
        <w:lastRenderedPageBreak/>
        <w:t>Collier, E. and Collier, E., 2020. </w:t>
      </w:r>
      <w:r w:rsidRPr="006F5F90">
        <w:rPr>
          <w:rFonts w:eastAsia="Times New Roman" w:cs="Times New Roman"/>
          <w:iCs/>
          <w:color w:val="000000" w:themeColor="text1"/>
          <w:szCs w:val="24"/>
          <w:shd w:val="clear" w:color="auto" w:fill="FFFFFF"/>
        </w:rPr>
        <w:t xml:space="preserve">Corporate Social Responsibility </w:t>
      </w:r>
      <w:proofErr w:type="gramStart"/>
      <w:r w:rsidRPr="006F5F90">
        <w:rPr>
          <w:rFonts w:eastAsia="Times New Roman" w:cs="Times New Roman"/>
          <w:iCs/>
          <w:color w:val="000000" w:themeColor="text1"/>
          <w:szCs w:val="24"/>
          <w:shd w:val="clear" w:color="auto" w:fill="FFFFFF"/>
        </w:rPr>
        <w:t>For</w:t>
      </w:r>
      <w:proofErr w:type="gramEnd"/>
      <w:r w:rsidRPr="006F5F90">
        <w:rPr>
          <w:rFonts w:eastAsia="Times New Roman" w:cs="Times New Roman"/>
          <w:iCs/>
          <w:color w:val="000000" w:themeColor="text1"/>
          <w:szCs w:val="24"/>
          <w:shd w:val="clear" w:color="auto" w:fill="FFFFFF"/>
        </w:rPr>
        <w:t xml:space="preserve"> Your Business</w:t>
      </w:r>
      <w:r w:rsidRPr="006F5F90">
        <w:rPr>
          <w:rFonts w:eastAsia="Times New Roman" w:cs="Times New Roman"/>
          <w:color w:val="000000" w:themeColor="text1"/>
          <w:szCs w:val="24"/>
          <w:shd w:val="clear" w:color="auto" w:fill="FFFFFF"/>
        </w:rPr>
        <w:t>. The Hub | High-Speed Training. Available at: &lt;https://www.highspeedtraining.co.uk/hub/importance-of-corporate-social-responsibility/&gt;</w:t>
      </w:r>
    </w:p>
    <w:p w:rsidR="00FD7ADE" w:rsidRPr="006F5F90" w:rsidRDefault="004021C2" w:rsidP="0077697B">
      <w:pPr>
        <w:spacing w:line="360" w:lineRule="auto"/>
        <w:rPr>
          <w:rFonts w:eastAsia="Times New Roman" w:cs="Times New Roman"/>
          <w:color w:val="000000" w:themeColor="text1"/>
          <w:szCs w:val="24"/>
        </w:rPr>
      </w:pPr>
      <w:r w:rsidRPr="006F5F90">
        <w:rPr>
          <w:rFonts w:eastAsia="Times New Roman" w:cs="Times New Roman"/>
          <w:color w:val="000000" w:themeColor="text1"/>
          <w:szCs w:val="24"/>
          <w:shd w:val="clear" w:color="auto" w:fill="FFFFFF"/>
        </w:rPr>
        <w:t>World Bank. 2020. </w:t>
      </w:r>
      <w:r w:rsidRPr="006F5F90">
        <w:rPr>
          <w:rFonts w:eastAsia="Times New Roman" w:cs="Times New Roman"/>
          <w:iCs/>
          <w:color w:val="000000" w:themeColor="text1"/>
          <w:szCs w:val="24"/>
          <w:shd w:val="clear" w:color="auto" w:fill="FFFFFF"/>
        </w:rPr>
        <w:t xml:space="preserve">June 2019 Indonesia Economic Quarterly: Oceans </w:t>
      </w:r>
      <w:proofErr w:type="gramStart"/>
      <w:r w:rsidRPr="006F5F90">
        <w:rPr>
          <w:rFonts w:eastAsia="Times New Roman" w:cs="Times New Roman"/>
          <w:iCs/>
          <w:color w:val="000000" w:themeColor="text1"/>
          <w:szCs w:val="24"/>
          <w:shd w:val="clear" w:color="auto" w:fill="FFFFFF"/>
        </w:rPr>
        <w:t>Of</w:t>
      </w:r>
      <w:proofErr w:type="gramEnd"/>
      <w:r w:rsidRPr="006F5F90">
        <w:rPr>
          <w:rFonts w:eastAsia="Times New Roman" w:cs="Times New Roman"/>
          <w:iCs/>
          <w:color w:val="000000" w:themeColor="text1"/>
          <w:szCs w:val="24"/>
          <w:shd w:val="clear" w:color="auto" w:fill="FFFFFF"/>
        </w:rPr>
        <w:t xml:space="preserve"> Opportunity</w:t>
      </w:r>
      <w:r w:rsidRPr="006F5F90">
        <w:rPr>
          <w:rFonts w:eastAsia="Times New Roman" w:cs="Times New Roman"/>
          <w:color w:val="000000" w:themeColor="text1"/>
          <w:szCs w:val="24"/>
          <w:shd w:val="clear" w:color="auto" w:fill="FFFFFF"/>
        </w:rPr>
        <w:t xml:space="preserve">. Available at: &lt;https://www.worldbank.org/en/country/indonesia/publication/june-2019-indonesia-economic-quarterly&gt; </w:t>
      </w:r>
    </w:p>
    <w:p w:rsidR="00FD7ADE" w:rsidRPr="006F5F90" w:rsidRDefault="004021C2" w:rsidP="0077697B">
      <w:pPr>
        <w:spacing w:line="360" w:lineRule="auto"/>
        <w:rPr>
          <w:rFonts w:eastAsia="Times New Roman" w:cs="Times New Roman"/>
          <w:color w:val="000000" w:themeColor="text1"/>
          <w:szCs w:val="24"/>
        </w:rPr>
      </w:pPr>
      <w:r w:rsidRPr="006F5F90">
        <w:rPr>
          <w:rFonts w:eastAsia="Times New Roman" w:cs="Times New Roman"/>
          <w:color w:val="000000" w:themeColor="text1"/>
          <w:szCs w:val="24"/>
          <w:shd w:val="clear" w:color="auto" w:fill="FFFFFF"/>
        </w:rPr>
        <w:t>Tradingeconomics.com. 2020. </w:t>
      </w:r>
      <w:r w:rsidRPr="006F5F90">
        <w:rPr>
          <w:rFonts w:eastAsia="Times New Roman" w:cs="Times New Roman"/>
          <w:iCs/>
          <w:color w:val="000000" w:themeColor="text1"/>
          <w:szCs w:val="24"/>
          <w:shd w:val="clear" w:color="auto" w:fill="FFFFFF"/>
        </w:rPr>
        <w:t>India GDP Annual Growth Rate | 1951-2019 Data | 2020-2022 Forecast | Calendar</w:t>
      </w:r>
      <w:r w:rsidRPr="006F5F90">
        <w:rPr>
          <w:rFonts w:eastAsia="Times New Roman" w:cs="Times New Roman"/>
          <w:color w:val="000000" w:themeColor="text1"/>
          <w:szCs w:val="24"/>
          <w:shd w:val="clear" w:color="auto" w:fill="FFFFFF"/>
        </w:rPr>
        <w:t>. Available at: &lt;https://tradingeconomics.com/india/gdp-growth-annual&gt;</w:t>
      </w:r>
    </w:p>
    <w:p w:rsidR="00FD7ADE" w:rsidRPr="006F5F90" w:rsidRDefault="004021C2" w:rsidP="0077697B">
      <w:pPr>
        <w:spacing w:line="360" w:lineRule="auto"/>
        <w:rPr>
          <w:rFonts w:eastAsia="Times New Roman" w:cs="Times New Roman"/>
          <w:color w:val="000000" w:themeColor="text1"/>
          <w:szCs w:val="24"/>
          <w:shd w:val="clear" w:color="auto" w:fill="FFFFFF"/>
        </w:rPr>
      </w:pPr>
      <w:r w:rsidRPr="006F5F90">
        <w:rPr>
          <w:rFonts w:eastAsia="Times New Roman" w:cs="Times New Roman"/>
          <w:color w:val="000000" w:themeColor="text1"/>
          <w:szCs w:val="24"/>
          <w:shd w:val="clear" w:color="auto" w:fill="FFFFFF"/>
        </w:rPr>
        <w:t>Oecd.org. 2020. </w:t>
      </w:r>
      <w:r w:rsidRPr="006F5F90">
        <w:rPr>
          <w:rFonts w:eastAsia="Times New Roman" w:cs="Times New Roman"/>
          <w:iCs/>
          <w:color w:val="000000" w:themeColor="text1"/>
          <w:szCs w:val="24"/>
          <w:shd w:val="clear" w:color="auto" w:fill="FFFFFF"/>
        </w:rPr>
        <w:t>Belgium Economic Snapshot - OECD</w:t>
      </w:r>
      <w:r w:rsidRPr="006F5F90">
        <w:rPr>
          <w:rFonts w:eastAsia="Times New Roman" w:cs="Times New Roman"/>
          <w:color w:val="000000" w:themeColor="text1"/>
          <w:szCs w:val="24"/>
          <w:shd w:val="clear" w:color="auto" w:fill="FFFFFF"/>
        </w:rPr>
        <w:t xml:space="preserve">. Available at: &lt;https://www.oecd.org/economy/belgium-economic-snapshot/&gt; </w:t>
      </w:r>
    </w:p>
    <w:p w:rsidR="00FD7ADE" w:rsidRPr="006F5F90" w:rsidRDefault="004021C2" w:rsidP="0077697B">
      <w:pPr>
        <w:spacing w:line="360" w:lineRule="auto"/>
        <w:rPr>
          <w:rFonts w:eastAsia="Times New Roman" w:cs="Times New Roman"/>
          <w:color w:val="000000" w:themeColor="text1"/>
          <w:szCs w:val="24"/>
          <w:shd w:val="clear" w:color="auto" w:fill="FFFFFF"/>
        </w:rPr>
      </w:pPr>
      <w:r w:rsidRPr="006F5F90">
        <w:rPr>
          <w:rFonts w:eastAsia="Times New Roman" w:cs="Times New Roman"/>
          <w:color w:val="000000" w:themeColor="text1"/>
          <w:szCs w:val="24"/>
          <w:shd w:val="clear" w:color="auto" w:fill="FFFFFF"/>
        </w:rPr>
        <w:t>Velocity Global. 2020. </w:t>
      </w:r>
      <w:r w:rsidRPr="006F5F90">
        <w:rPr>
          <w:rFonts w:eastAsia="Times New Roman" w:cs="Times New Roman"/>
          <w:iCs/>
          <w:color w:val="000000" w:themeColor="text1"/>
          <w:szCs w:val="24"/>
          <w:shd w:val="clear" w:color="auto" w:fill="FFFFFF"/>
        </w:rPr>
        <w:t>Top 6 Benefits Of Doing Business In The United Kingdom</w:t>
      </w:r>
      <w:r w:rsidRPr="006F5F90">
        <w:rPr>
          <w:rFonts w:eastAsia="Times New Roman" w:cs="Times New Roman"/>
          <w:color w:val="000000" w:themeColor="text1"/>
          <w:szCs w:val="24"/>
          <w:shd w:val="clear" w:color="auto" w:fill="FFFFFF"/>
        </w:rPr>
        <w:t xml:space="preserve">. Available at: &lt;https://velocityglobal.com/blog/top-6-benefits-business-united-kingdom/&gt; </w:t>
      </w:r>
    </w:p>
    <w:bookmarkEnd w:id="22"/>
    <w:p w:rsidR="0044793B" w:rsidRPr="006F5F90" w:rsidRDefault="004021C2" w:rsidP="0077697B">
      <w:pPr>
        <w:spacing w:line="360" w:lineRule="auto"/>
        <w:rPr>
          <w:rFonts w:eastAsia="Times New Roman" w:cs="Times New Roman"/>
          <w:color w:val="000000" w:themeColor="text1"/>
          <w:szCs w:val="24"/>
        </w:rPr>
      </w:pPr>
      <w:r w:rsidRPr="006F5F90">
        <w:rPr>
          <w:rFonts w:eastAsia="Times New Roman" w:cs="Times New Roman"/>
          <w:color w:val="000000" w:themeColor="text1"/>
          <w:szCs w:val="24"/>
          <w:shd w:val="clear" w:color="auto" w:fill="FFFFFF"/>
        </w:rPr>
        <w:t>Andersen, O., 2020. On the Internationalization Process of Firms: A Critical Analysis. </w:t>
      </w:r>
      <w:r w:rsidRPr="006F5F90">
        <w:rPr>
          <w:rFonts w:eastAsia="Times New Roman" w:cs="Times New Roman"/>
          <w:iCs/>
          <w:color w:val="000000" w:themeColor="text1"/>
          <w:szCs w:val="24"/>
          <w:shd w:val="clear" w:color="auto" w:fill="FFFFFF"/>
        </w:rPr>
        <w:t>J Int Bus Stud</w:t>
      </w:r>
      <w:r w:rsidRPr="006F5F90">
        <w:rPr>
          <w:rFonts w:eastAsia="Times New Roman" w:cs="Times New Roman"/>
          <w:color w:val="000000" w:themeColor="text1"/>
          <w:szCs w:val="24"/>
          <w:shd w:val="clear" w:color="auto" w:fill="FFFFFF"/>
        </w:rPr>
        <w:t>, 24(2), pp.209-231.</w:t>
      </w:r>
    </w:p>
    <w:p w:rsidR="00EA7CFC" w:rsidRPr="006F5F90" w:rsidRDefault="004021C2" w:rsidP="0077697B">
      <w:pPr>
        <w:spacing w:line="360" w:lineRule="auto"/>
        <w:rPr>
          <w:rFonts w:cs="Times New Roman"/>
          <w:szCs w:val="24"/>
        </w:rPr>
      </w:pPr>
      <w:r w:rsidRPr="006F5F90">
        <w:rPr>
          <w:rFonts w:cs="Times New Roman"/>
          <w:szCs w:val="24"/>
        </w:rPr>
        <w:t>Bradley, F., 2019. International Marketing Strategy. 10th ed. Harlow: Financial Times Prentice Hall.</w:t>
      </w:r>
    </w:p>
    <w:p w:rsidR="00F57717" w:rsidRPr="006F5F90" w:rsidRDefault="00F57717" w:rsidP="0077697B">
      <w:pPr>
        <w:spacing w:line="360" w:lineRule="auto"/>
        <w:rPr>
          <w:rFonts w:cs="Times New Roman"/>
          <w:szCs w:val="24"/>
        </w:rPr>
      </w:pPr>
      <w:bookmarkStart w:id="23" w:name="_Hlk42212875"/>
    </w:p>
    <w:bookmarkEnd w:id="23"/>
    <w:p w:rsidR="00EA7CFC" w:rsidRPr="006F5F90" w:rsidRDefault="00EA7CFC" w:rsidP="0077697B">
      <w:pPr>
        <w:spacing w:line="360" w:lineRule="auto"/>
        <w:rPr>
          <w:rFonts w:cs="Times New Roman"/>
          <w:szCs w:val="24"/>
        </w:rPr>
      </w:pPr>
    </w:p>
    <w:p w:rsidR="00EA7CFC" w:rsidRPr="006F5F90" w:rsidRDefault="00EA7CFC" w:rsidP="0077697B">
      <w:pPr>
        <w:spacing w:line="360" w:lineRule="auto"/>
        <w:rPr>
          <w:rFonts w:cs="Times New Roman"/>
          <w:szCs w:val="24"/>
        </w:rPr>
      </w:pPr>
    </w:p>
    <w:sectPr w:rsidR="00EA7CFC" w:rsidRPr="006F5F90" w:rsidSect="00590B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6B" w:rsidRDefault="005B5C6B" w:rsidP="009959DE">
      <w:pPr>
        <w:spacing w:after="0" w:line="240" w:lineRule="auto"/>
      </w:pPr>
      <w:r>
        <w:separator/>
      </w:r>
    </w:p>
  </w:endnote>
  <w:endnote w:type="continuationSeparator" w:id="0">
    <w:p w:rsidR="005B5C6B" w:rsidRDefault="005B5C6B" w:rsidP="0099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1181"/>
      <w:docPartObj>
        <w:docPartGallery w:val="Page Numbers (Bottom of Page)"/>
        <w:docPartUnique/>
      </w:docPartObj>
    </w:sdtPr>
    <w:sdtEndPr>
      <w:rPr>
        <w:noProof/>
      </w:rPr>
    </w:sdtEndPr>
    <w:sdtContent>
      <w:p w:rsidR="009959DE" w:rsidRDefault="009959DE">
        <w:pPr>
          <w:pStyle w:val="Footer"/>
          <w:jc w:val="center"/>
        </w:pPr>
        <w:r>
          <w:fldChar w:fldCharType="begin"/>
        </w:r>
        <w:r>
          <w:instrText xml:space="preserve"> PAGE   \* MERGEFORMAT </w:instrText>
        </w:r>
        <w:r>
          <w:fldChar w:fldCharType="separate"/>
        </w:r>
        <w:r w:rsidR="00FF7D44">
          <w:rPr>
            <w:noProof/>
          </w:rPr>
          <w:t>21</w:t>
        </w:r>
        <w:r>
          <w:rPr>
            <w:noProof/>
          </w:rPr>
          <w:fldChar w:fldCharType="end"/>
        </w:r>
      </w:p>
    </w:sdtContent>
  </w:sdt>
  <w:p w:rsidR="009959DE" w:rsidRDefault="0099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6B" w:rsidRDefault="005B5C6B" w:rsidP="009959DE">
      <w:pPr>
        <w:spacing w:after="0" w:line="240" w:lineRule="auto"/>
      </w:pPr>
      <w:r>
        <w:separator/>
      </w:r>
    </w:p>
  </w:footnote>
  <w:footnote w:type="continuationSeparator" w:id="0">
    <w:p w:rsidR="005B5C6B" w:rsidRDefault="005B5C6B" w:rsidP="00995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BCF"/>
    <w:multiLevelType w:val="hybridMultilevel"/>
    <w:tmpl w:val="4B822406"/>
    <w:lvl w:ilvl="0" w:tplc="46164C22">
      <w:start w:val="1"/>
      <w:numFmt w:val="bullet"/>
      <w:lvlText w:val=""/>
      <w:lvlJc w:val="left"/>
      <w:pPr>
        <w:ind w:left="720" w:hanging="360"/>
      </w:pPr>
      <w:rPr>
        <w:rFonts w:ascii="Symbol" w:hAnsi="Symbol" w:hint="default"/>
      </w:rPr>
    </w:lvl>
    <w:lvl w:ilvl="1" w:tplc="200A9A52" w:tentative="1">
      <w:start w:val="1"/>
      <w:numFmt w:val="bullet"/>
      <w:lvlText w:val="o"/>
      <w:lvlJc w:val="left"/>
      <w:pPr>
        <w:ind w:left="1440" w:hanging="360"/>
      </w:pPr>
      <w:rPr>
        <w:rFonts w:ascii="Courier New" w:hAnsi="Courier New" w:cs="Courier New" w:hint="default"/>
      </w:rPr>
    </w:lvl>
    <w:lvl w:ilvl="2" w:tplc="ADC4DCCE" w:tentative="1">
      <w:start w:val="1"/>
      <w:numFmt w:val="bullet"/>
      <w:lvlText w:val=""/>
      <w:lvlJc w:val="left"/>
      <w:pPr>
        <w:ind w:left="2160" w:hanging="360"/>
      </w:pPr>
      <w:rPr>
        <w:rFonts w:ascii="Wingdings" w:hAnsi="Wingdings" w:hint="default"/>
      </w:rPr>
    </w:lvl>
    <w:lvl w:ilvl="3" w:tplc="80687D2E" w:tentative="1">
      <w:start w:val="1"/>
      <w:numFmt w:val="bullet"/>
      <w:lvlText w:val=""/>
      <w:lvlJc w:val="left"/>
      <w:pPr>
        <w:ind w:left="2880" w:hanging="360"/>
      </w:pPr>
      <w:rPr>
        <w:rFonts w:ascii="Symbol" w:hAnsi="Symbol" w:hint="default"/>
      </w:rPr>
    </w:lvl>
    <w:lvl w:ilvl="4" w:tplc="B6CA079E" w:tentative="1">
      <w:start w:val="1"/>
      <w:numFmt w:val="bullet"/>
      <w:lvlText w:val="o"/>
      <w:lvlJc w:val="left"/>
      <w:pPr>
        <w:ind w:left="3600" w:hanging="360"/>
      </w:pPr>
      <w:rPr>
        <w:rFonts w:ascii="Courier New" w:hAnsi="Courier New" w:cs="Courier New" w:hint="default"/>
      </w:rPr>
    </w:lvl>
    <w:lvl w:ilvl="5" w:tplc="9FAAB7F8" w:tentative="1">
      <w:start w:val="1"/>
      <w:numFmt w:val="bullet"/>
      <w:lvlText w:val=""/>
      <w:lvlJc w:val="left"/>
      <w:pPr>
        <w:ind w:left="4320" w:hanging="360"/>
      </w:pPr>
      <w:rPr>
        <w:rFonts w:ascii="Wingdings" w:hAnsi="Wingdings" w:hint="default"/>
      </w:rPr>
    </w:lvl>
    <w:lvl w:ilvl="6" w:tplc="1452F788" w:tentative="1">
      <w:start w:val="1"/>
      <w:numFmt w:val="bullet"/>
      <w:lvlText w:val=""/>
      <w:lvlJc w:val="left"/>
      <w:pPr>
        <w:ind w:left="5040" w:hanging="360"/>
      </w:pPr>
      <w:rPr>
        <w:rFonts w:ascii="Symbol" w:hAnsi="Symbol" w:hint="default"/>
      </w:rPr>
    </w:lvl>
    <w:lvl w:ilvl="7" w:tplc="A6C43AA2" w:tentative="1">
      <w:start w:val="1"/>
      <w:numFmt w:val="bullet"/>
      <w:lvlText w:val="o"/>
      <w:lvlJc w:val="left"/>
      <w:pPr>
        <w:ind w:left="5760" w:hanging="360"/>
      </w:pPr>
      <w:rPr>
        <w:rFonts w:ascii="Courier New" w:hAnsi="Courier New" w:cs="Courier New" w:hint="default"/>
      </w:rPr>
    </w:lvl>
    <w:lvl w:ilvl="8" w:tplc="C1E04790" w:tentative="1">
      <w:start w:val="1"/>
      <w:numFmt w:val="bullet"/>
      <w:lvlText w:val=""/>
      <w:lvlJc w:val="left"/>
      <w:pPr>
        <w:ind w:left="6480" w:hanging="360"/>
      </w:pPr>
      <w:rPr>
        <w:rFonts w:ascii="Wingdings" w:hAnsi="Wingdings" w:hint="default"/>
      </w:rPr>
    </w:lvl>
  </w:abstractNum>
  <w:abstractNum w:abstractNumId="1" w15:restartNumberingAfterBreak="0">
    <w:nsid w:val="09AC2E93"/>
    <w:multiLevelType w:val="hybridMultilevel"/>
    <w:tmpl w:val="CF42D000"/>
    <w:lvl w:ilvl="0" w:tplc="BA480BEC">
      <w:start w:val="1"/>
      <w:numFmt w:val="bullet"/>
      <w:lvlText w:val=""/>
      <w:lvlJc w:val="left"/>
      <w:pPr>
        <w:ind w:left="720" w:hanging="360"/>
      </w:pPr>
      <w:rPr>
        <w:rFonts w:ascii="Symbol" w:hAnsi="Symbol" w:hint="default"/>
      </w:rPr>
    </w:lvl>
    <w:lvl w:ilvl="1" w:tplc="D4F20A10" w:tentative="1">
      <w:start w:val="1"/>
      <w:numFmt w:val="bullet"/>
      <w:lvlText w:val="o"/>
      <w:lvlJc w:val="left"/>
      <w:pPr>
        <w:ind w:left="1440" w:hanging="360"/>
      </w:pPr>
      <w:rPr>
        <w:rFonts w:ascii="Courier New" w:hAnsi="Courier New" w:cs="Courier New" w:hint="default"/>
      </w:rPr>
    </w:lvl>
    <w:lvl w:ilvl="2" w:tplc="7E5AE010" w:tentative="1">
      <w:start w:val="1"/>
      <w:numFmt w:val="bullet"/>
      <w:lvlText w:val=""/>
      <w:lvlJc w:val="left"/>
      <w:pPr>
        <w:ind w:left="2160" w:hanging="360"/>
      </w:pPr>
      <w:rPr>
        <w:rFonts w:ascii="Wingdings" w:hAnsi="Wingdings" w:hint="default"/>
      </w:rPr>
    </w:lvl>
    <w:lvl w:ilvl="3" w:tplc="847E7BD4" w:tentative="1">
      <w:start w:val="1"/>
      <w:numFmt w:val="bullet"/>
      <w:lvlText w:val=""/>
      <w:lvlJc w:val="left"/>
      <w:pPr>
        <w:ind w:left="2880" w:hanging="360"/>
      </w:pPr>
      <w:rPr>
        <w:rFonts w:ascii="Symbol" w:hAnsi="Symbol" w:hint="default"/>
      </w:rPr>
    </w:lvl>
    <w:lvl w:ilvl="4" w:tplc="D00E2BA2" w:tentative="1">
      <w:start w:val="1"/>
      <w:numFmt w:val="bullet"/>
      <w:lvlText w:val="o"/>
      <w:lvlJc w:val="left"/>
      <w:pPr>
        <w:ind w:left="3600" w:hanging="360"/>
      </w:pPr>
      <w:rPr>
        <w:rFonts w:ascii="Courier New" w:hAnsi="Courier New" w:cs="Courier New" w:hint="default"/>
      </w:rPr>
    </w:lvl>
    <w:lvl w:ilvl="5" w:tplc="5C00E012" w:tentative="1">
      <w:start w:val="1"/>
      <w:numFmt w:val="bullet"/>
      <w:lvlText w:val=""/>
      <w:lvlJc w:val="left"/>
      <w:pPr>
        <w:ind w:left="4320" w:hanging="360"/>
      </w:pPr>
      <w:rPr>
        <w:rFonts w:ascii="Wingdings" w:hAnsi="Wingdings" w:hint="default"/>
      </w:rPr>
    </w:lvl>
    <w:lvl w:ilvl="6" w:tplc="C600932E" w:tentative="1">
      <w:start w:val="1"/>
      <w:numFmt w:val="bullet"/>
      <w:lvlText w:val=""/>
      <w:lvlJc w:val="left"/>
      <w:pPr>
        <w:ind w:left="5040" w:hanging="360"/>
      </w:pPr>
      <w:rPr>
        <w:rFonts w:ascii="Symbol" w:hAnsi="Symbol" w:hint="default"/>
      </w:rPr>
    </w:lvl>
    <w:lvl w:ilvl="7" w:tplc="B5120A2C" w:tentative="1">
      <w:start w:val="1"/>
      <w:numFmt w:val="bullet"/>
      <w:lvlText w:val="o"/>
      <w:lvlJc w:val="left"/>
      <w:pPr>
        <w:ind w:left="5760" w:hanging="360"/>
      </w:pPr>
      <w:rPr>
        <w:rFonts w:ascii="Courier New" w:hAnsi="Courier New" w:cs="Courier New" w:hint="default"/>
      </w:rPr>
    </w:lvl>
    <w:lvl w:ilvl="8" w:tplc="AE4C47C8" w:tentative="1">
      <w:start w:val="1"/>
      <w:numFmt w:val="bullet"/>
      <w:lvlText w:val=""/>
      <w:lvlJc w:val="left"/>
      <w:pPr>
        <w:ind w:left="6480" w:hanging="360"/>
      </w:pPr>
      <w:rPr>
        <w:rFonts w:ascii="Wingdings" w:hAnsi="Wingdings" w:hint="default"/>
      </w:rPr>
    </w:lvl>
  </w:abstractNum>
  <w:abstractNum w:abstractNumId="2" w15:restartNumberingAfterBreak="0">
    <w:nsid w:val="0B992E3B"/>
    <w:multiLevelType w:val="hybridMultilevel"/>
    <w:tmpl w:val="8F46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4155"/>
    <w:multiLevelType w:val="hybridMultilevel"/>
    <w:tmpl w:val="3C4A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840DB"/>
    <w:multiLevelType w:val="hybridMultilevel"/>
    <w:tmpl w:val="BB60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64673"/>
    <w:multiLevelType w:val="hybridMultilevel"/>
    <w:tmpl w:val="E142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F577D"/>
    <w:multiLevelType w:val="hybridMultilevel"/>
    <w:tmpl w:val="29C0EDCC"/>
    <w:lvl w:ilvl="0" w:tplc="063CAD54">
      <w:start w:val="1"/>
      <w:numFmt w:val="bullet"/>
      <w:lvlText w:val=""/>
      <w:lvlJc w:val="left"/>
      <w:pPr>
        <w:ind w:left="720" w:hanging="360"/>
      </w:pPr>
      <w:rPr>
        <w:rFonts w:ascii="Symbol" w:hAnsi="Symbol" w:hint="default"/>
      </w:rPr>
    </w:lvl>
    <w:lvl w:ilvl="1" w:tplc="FB72D65C" w:tentative="1">
      <w:start w:val="1"/>
      <w:numFmt w:val="bullet"/>
      <w:lvlText w:val="o"/>
      <w:lvlJc w:val="left"/>
      <w:pPr>
        <w:ind w:left="1440" w:hanging="360"/>
      </w:pPr>
      <w:rPr>
        <w:rFonts w:ascii="Courier New" w:hAnsi="Courier New" w:cs="Courier New" w:hint="default"/>
      </w:rPr>
    </w:lvl>
    <w:lvl w:ilvl="2" w:tplc="2ED62EC6" w:tentative="1">
      <w:start w:val="1"/>
      <w:numFmt w:val="bullet"/>
      <w:lvlText w:val=""/>
      <w:lvlJc w:val="left"/>
      <w:pPr>
        <w:ind w:left="2160" w:hanging="360"/>
      </w:pPr>
      <w:rPr>
        <w:rFonts w:ascii="Wingdings" w:hAnsi="Wingdings" w:hint="default"/>
      </w:rPr>
    </w:lvl>
    <w:lvl w:ilvl="3" w:tplc="F244D13E" w:tentative="1">
      <w:start w:val="1"/>
      <w:numFmt w:val="bullet"/>
      <w:lvlText w:val=""/>
      <w:lvlJc w:val="left"/>
      <w:pPr>
        <w:ind w:left="2880" w:hanging="360"/>
      </w:pPr>
      <w:rPr>
        <w:rFonts w:ascii="Symbol" w:hAnsi="Symbol" w:hint="default"/>
      </w:rPr>
    </w:lvl>
    <w:lvl w:ilvl="4" w:tplc="C2361BE6" w:tentative="1">
      <w:start w:val="1"/>
      <w:numFmt w:val="bullet"/>
      <w:lvlText w:val="o"/>
      <w:lvlJc w:val="left"/>
      <w:pPr>
        <w:ind w:left="3600" w:hanging="360"/>
      </w:pPr>
      <w:rPr>
        <w:rFonts w:ascii="Courier New" w:hAnsi="Courier New" w:cs="Courier New" w:hint="default"/>
      </w:rPr>
    </w:lvl>
    <w:lvl w:ilvl="5" w:tplc="AC0E0A40" w:tentative="1">
      <w:start w:val="1"/>
      <w:numFmt w:val="bullet"/>
      <w:lvlText w:val=""/>
      <w:lvlJc w:val="left"/>
      <w:pPr>
        <w:ind w:left="4320" w:hanging="360"/>
      </w:pPr>
      <w:rPr>
        <w:rFonts w:ascii="Wingdings" w:hAnsi="Wingdings" w:hint="default"/>
      </w:rPr>
    </w:lvl>
    <w:lvl w:ilvl="6" w:tplc="9BE4FCC4" w:tentative="1">
      <w:start w:val="1"/>
      <w:numFmt w:val="bullet"/>
      <w:lvlText w:val=""/>
      <w:lvlJc w:val="left"/>
      <w:pPr>
        <w:ind w:left="5040" w:hanging="360"/>
      </w:pPr>
      <w:rPr>
        <w:rFonts w:ascii="Symbol" w:hAnsi="Symbol" w:hint="default"/>
      </w:rPr>
    </w:lvl>
    <w:lvl w:ilvl="7" w:tplc="A6685988" w:tentative="1">
      <w:start w:val="1"/>
      <w:numFmt w:val="bullet"/>
      <w:lvlText w:val="o"/>
      <w:lvlJc w:val="left"/>
      <w:pPr>
        <w:ind w:left="5760" w:hanging="360"/>
      </w:pPr>
      <w:rPr>
        <w:rFonts w:ascii="Courier New" w:hAnsi="Courier New" w:cs="Courier New" w:hint="default"/>
      </w:rPr>
    </w:lvl>
    <w:lvl w:ilvl="8" w:tplc="317CB518" w:tentative="1">
      <w:start w:val="1"/>
      <w:numFmt w:val="bullet"/>
      <w:lvlText w:val=""/>
      <w:lvlJc w:val="left"/>
      <w:pPr>
        <w:ind w:left="6480" w:hanging="360"/>
      </w:pPr>
      <w:rPr>
        <w:rFonts w:ascii="Wingdings" w:hAnsi="Wingdings" w:hint="default"/>
      </w:rPr>
    </w:lvl>
  </w:abstractNum>
  <w:abstractNum w:abstractNumId="7" w15:restartNumberingAfterBreak="0">
    <w:nsid w:val="27453838"/>
    <w:multiLevelType w:val="hybridMultilevel"/>
    <w:tmpl w:val="0BB433A6"/>
    <w:lvl w:ilvl="0" w:tplc="A7E80B3C">
      <w:start w:val="1"/>
      <w:numFmt w:val="bullet"/>
      <w:lvlText w:val=""/>
      <w:lvlJc w:val="left"/>
      <w:pPr>
        <w:ind w:left="720" w:hanging="360"/>
      </w:pPr>
      <w:rPr>
        <w:rFonts w:ascii="Symbol" w:hAnsi="Symbol" w:hint="default"/>
      </w:rPr>
    </w:lvl>
    <w:lvl w:ilvl="1" w:tplc="4F6AEBDA" w:tentative="1">
      <w:start w:val="1"/>
      <w:numFmt w:val="bullet"/>
      <w:lvlText w:val="o"/>
      <w:lvlJc w:val="left"/>
      <w:pPr>
        <w:ind w:left="1440" w:hanging="360"/>
      </w:pPr>
      <w:rPr>
        <w:rFonts w:ascii="Courier New" w:hAnsi="Courier New" w:cs="Courier New" w:hint="default"/>
      </w:rPr>
    </w:lvl>
    <w:lvl w:ilvl="2" w:tplc="D07CB62C" w:tentative="1">
      <w:start w:val="1"/>
      <w:numFmt w:val="bullet"/>
      <w:lvlText w:val=""/>
      <w:lvlJc w:val="left"/>
      <w:pPr>
        <w:ind w:left="2160" w:hanging="360"/>
      </w:pPr>
      <w:rPr>
        <w:rFonts w:ascii="Wingdings" w:hAnsi="Wingdings" w:hint="default"/>
      </w:rPr>
    </w:lvl>
    <w:lvl w:ilvl="3" w:tplc="49C68850" w:tentative="1">
      <w:start w:val="1"/>
      <w:numFmt w:val="bullet"/>
      <w:lvlText w:val=""/>
      <w:lvlJc w:val="left"/>
      <w:pPr>
        <w:ind w:left="2880" w:hanging="360"/>
      </w:pPr>
      <w:rPr>
        <w:rFonts w:ascii="Symbol" w:hAnsi="Symbol" w:hint="default"/>
      </w:rPr>
    </w:lvl>
    <w:lvl w:ilvl="4" w:tplc="DC9E4E1A" w:tentative="1">
      <w:start w:val="1"/>
      <w:numFmt w:val="bullet"/>
      <w:lvlText w:val="o"/>
      <w:lvlJc w:val="left"/>
      <w:pPr>
        <w:ind w:left="3600" w:hanging="360"/>
      </w:pPr>
      <w:rPr>
        <w:rFonts w:ascii="Courier New" w:hAnsi="Courier New" w:cs="Courier New" w:hint="default"/>
      </w:rPr>
    </w:lvl>
    <w:lvl w:ilvl="5" w:tplc="D1846D7A" w:tentative="1">
      <w:start w:val="1"/>
      <w:numFmt w:val="bullet"/>
      <w:lvlText w:val=""/>
      <w:lvlJc w:val="left"/>
      <w:pPr>
        <w:ind w:left="4320" w:hanging="360"/>
      </w:pPr>
      <w:rPr>
        <w:rFonts w:ascii="Wingdings" w:hAnsi="Wingdings" w:hint="default"/>
      </w:rPr>
    </w:lvl>
    <w:lvl w:ilvl="6" w:tplc="6828554E" w:tentative="1">
      <w:start w:val="1"/>
      <w:numFmt w:val="bullet"/>
      <w:lvlText w:val=""/>
      <w:lvlJc w:val="left"/>
      <w:pPr>
        <w:ind w:left="5040" w:hanging="360"/>
      </w:pPr>
      <w:rPr>
        <w:rFonts w:ascii="Symbol" w:hAnsi="Symbol" w:hint="default"/>
      </w:rPr>
    </w:lvl>
    <w:lvl w:ilvl="7" w:tplc="E89C60C8" w:tentative="1">
      <w:start w:val="1"/>
      <w:numFmt w:val="bullet"/>
      <w:lvlText w:val="o"/>
      <w:lvlJc w:val="left"/>
      <w:pPr>
        <w:ind w:left="5760" w:hanging="360"/>
      </w:pPr>
      <w:rPr>
        <w:rFonts w:ascii="Courier New" w:hAnsi="Courier New" w:cs="Courier New" w:hint="default"/>
      </w:rPr>
    </w:lvl>
    <w:lvl w:ilvl="8" w:tplc="64128BBE" w:tentative="1">
      <w:start w:val="1"/>
      <w:numFmt w:val="bullet"/>
      <w:lvlText w:val=""/>
      <w:lvlJc w:val="left"/>
      <w:pPr>
        <w:ind w:left="6480" w:hanging="360"/>
      </w:pPr>
      <w:rPr>
        <w:rFonts w:ascii="Wingdings" w:hAnsi="Wingdings" w:hint="default"/>
      </w:rPr>
    </w:lvl>
  </w:abstractNum>
  <w:abstractNum w:abstractNumId="8" w15:restartNumberingAfterBreak="0">
    <w:nsid w:val="3F6A133B"/>
    <w:multiLevelType w:val="hybridMultilevel"/>
    <w:tmpl w:val="D0FCDC36"/>
    <w:lvl w:ilvl="0" w:tplc="070EE7B8">
      <w:start w:val="1"/>
      <w:numFmt w:val="bullet"/>
      <w:lvlText w:val=""/>
      <w:lvlJc w:val="left"/>
      <w:pPr>
        <w:ind w:left="720" w:hanging="360"/>
      </w:pPr>
      <w:rPr>
        <w:rFonts w:ascii="Symbol" w:hAnsi="Symbol" w:hint="default"/>
      </w:rPr>
    </w:lvl>
    <w:lvl w:ilvl="1" w:tplc="08DEA810" w:tentative="1">
      <w:start w:val="1"/>
      <w:numFmt w:val="bullet"/>
      <w:lvlText w:val="o"/>
      <w:lvlJc w:val="left"/>
      <w:pPr>
        <w:ind w:left="1440" w:hanging="360"/>
      </w:pPr>
      <w:rPr>
        <w:rFonts w:ascii="Courier New" w:hAnsi="Courier New" w:cs="Courier New" w:hint="default"/>
      </w:rPr>
    </w:lvl>
    <w:lvl w:ilvl="2" w:tplc="02A4B97C" w:tentative="1">
      <w:start w:val="1"/>
      <w:numFmt w:val="bullet"/>
      <w:lvlText w:val=""/>
      <w:lvlJc w:val="left"/>
      <w:pPr>
        <w:ind w:left="2160" w:hanging="360"/>
      </w:pPr>
      <w:rPr>
        <w:rFonts w:ascii="Wingdings" w:hAnsi="Wingdings" w:hint="default"/>
      </w:rPr>
    </w:lvl>
    <w:lvl w:ilvl="3" w:tplc="79AE8720" w:tentative="1">
      <w:start w:val="1"/>
      <w:numFmt w:val="bullet"/>
      <w:lvlText w:val=""/>
      <w:lvlJc w:val="left"/>
      <w:pPr>
        <w:ind w:left="2880" w:hanging="360"/>
      </w:pPr>
      <w:rPr>
        <w:rFonts w:ascii="Symbol" w:hAnsi="Symbol" w:hint="default"/>
      </w:rPr>
    </w:lvl>
    <w:lvl w:ilvl="4" w:tplc="5E28B14A" w:tentative="1">
      <w:start w:val="1"/>
      <w:numFmt w:val="bullet"/>
      <w:lvlText w:val="o"/>
      <w:lvlJc w:val="left"/>
      <w:pPr>
        <w:ind w:left="3600" w:hanging="360"/>
      </w:pPr>
      <w:rPr>
        <w:rFonts w:ascii="Courier New" w:hAnsi="Courier New" w:cs="Courier New" w:hint="default"/>
      </w:rPr>
    </w:lvl>
    <w:lvl w:ilvl="5" w:tplc="02A4C838" w:tentative="1">
      <w:start w:val="1"/>
      <w:numFmt w:val="bullet"/>
      <w:lvlText w:val=""/>
      <w:lvlJc w:val="left"/>
      <w:pPr>
        <w:ind w:left="4320" w:hanging="360"/>
      </w:pPr>
      <w:rPr>
        <w:rFonts w:ascii="Wingdings" w:hAnsi="Wingdings" w:hint="default"/>
      </w:rPr>
    </w:lvl>
    <w:lvl w:ilvl="6" w:tplc="99BADA0A" w:tentative="1">
      <w:start w:val="1"/>
      <w:numFmt w:val="bullet"/>
      <w:lvlText w:val=""/>
      <w:lvlJc w:val="left"/>
      <w:pPr>
        <w:ind w:left="5040" w:hanging="360"/>
      </w:pPr>
      <w:rPr>
        <w:rFonts w:ascii="Symbol" w:hAnsi="Symbol" w:hint="default"/>
      </w:rPr>
    </w:lvl>
    <w:lvl w:ilvl="7" w:tplc="362A638C" w:tentative="1">
      <w:start w:val="1"/>
      <w:numFmt w:val="bullet"/>
      <w:lvlText w:val="o"/>
      <w:lvlJc w:val="left"/>
      <w:pPr>
        <w:ind w:left="5760" w:hanging="360"/>
      </w:pPr>
      <w:rPr>
        <w:rFonts w:ascii="Courier New" w:hAnsi="Courier New" w:cs="Courier New" w:hint="default"/>
      </w:rPr>
    </w:lvl>
    <w:lvl w:ilvl="8" w:tplc="830492D8" w:tentative="1">
      <w:start w:val="1"/>
      <w:numFmt w:val="bullet"/>
      <w:lvlText w:val=""/>
      <w:lvlJc w:val="left"/>
      <w:pPr>
        <w:ind w:left="6480" w:hanging="360"/>
      </w:pPr>
      <w:rPr>
        <w:rFonts w:ascii="Wingdings" w:hAnsi="Wingdings" w:hint="default"/>
      </w:rPr>
    </w:lvl>
  </w:abstractNum>
  <w:abstractNum w:abstractNumId="9" w15:restartNumberingAfterBreak="0">
    <w:nsid w:val="460325E5"/>
    <w:multiLevelType w:val="hybridMultilevel"/>
    <w:tmpl w:val="D8220C08"/>
    <w:lvl w:ilvl="0" w:tplc="010A274A">
      <w:start w:val="1"/>
      <w:numFmt w:val="bullet"/>
      <w:lvlText w:val=""/>
      <w:lvlJc w:val="left"/>
      <w:pPr>
        <w:ind w:left="720" w:hanging="360"/>
      </w:pPr>
      <w:rPr>
        <w:rFonts w:ascii="Symbol" w:hAnsi="Symbol" w:hint="default"/>
      </w:rPr>
    </w:lvl>
    <w:lvl w:ilvl="1" w:tplc="9F48FD90" w:tentative="1">
      <w:start w:val="1"/>
      <w:numFmt w:val="bullet"/>
      <w:lvlText w:val="o"/>
      <w:lvlJc w:val="left"/>
      <w:pPr>
        <w:ind w:left="1440" w:hanging="360"/>
      </w:pPr>
      <w:rPr>
        <w:rFonts w:ascii="Courier New" w:hAnsi="Courier New" w:cs="Courier New" w:hint="default"/>
      </w:rPr>
    </w:lvl>
    <w:lvl w:ilvl="2" w:tplc="408C9906" w:tentative="1">
      <w:start w:val="1"/>
      <w:numFmt w:val="bullet"/>
      <w:lvlText w:val=""/>
      <w:lvlJc w:val="left"/>
      <w:pPr>
        <w:ind w:left="2160" w:hanging="360"/>
      </w:pPr>
      <w:rPr>
        <w:rFonts w:ascii="Wingdings" w:hAnsi="Wingdings" w:hint="default"/>
      </w:rPr>
    </w:lvl>
    <w:lvl w:ilvl="3" w:tplc="0FC8A820" w:tentative="1">
      <w:start w:val="1"/>
      <w:numFmt w:val="bullet"/>
      <w:lvlText w:val=""/>
      <w:lvlJc w:val="left"/>
      <w:pPr>
        <w:ind w:left="2880" w:hanging="360"/>
      </w:pPr>
      <w:rPr>
        <w:rFonts w:ascii="Symbol" w:hAnsi="Symbol" w:hint="default"/>
      </w:rPr>
    </w:lvl>
    <w:lvl w:ilvl="4" w:tplc="5302D256" w:tentative="1">
      <w:start w:val="1"/>
      <w:numFmt w:val="bullet"/>
      <w:lvlText w:val="o"/>
      <w:lvlJc w:val="left"/>
      <w:pPr>
        <w:ind w:left="3600" w:hanging="360"/>
      </w:pPr>
      <w:rPr>
        <w:rFonts w:ascii="Courier New" w:hAnsi="Courier New" w:cs="Courier New" w:hint="default"/>
      </w:rPr>
    </w:lvl>
    <w:lvl w:ilvl="5" w:tplc="E8DCDB8E" w:tentative="1">
      <w:start w:val="1"/>
      <w:numFmt w:val="bullet"/>
      <w:lvlText w:val=""/>
      <w:lvlJc w:val="left"/>
      <w:pPr>
        <w:ind w:left="4320" w:hanging="360"/>
      </w:pPr>
      <w:rPr>
        <w:rFonts w:ascii="Wingdings" w:hAnsi="Wingdings" w:hint="default"/>
      </w:rPr>
    </w:lvl>
    <w:lvl w:ilvl="6" w:tplc="8EA03202" w:tentative="1">
      <w:start w:val="1"/>
      <w:numFmt w:val="bullet"/>
      <w:lvlText w:val=""/>
      <w:lvlJc w:val="left"/>
      <w:pPr>
        <w:ind w:left="5040" w:hanging="360"/>
      </w:pPr>
      <w:rPr>
        <w:rFonts w:ascii="Symbol" w:hAnsi="Symbol" w:hint="default"/>
      </w:rPr>
    </w:lvl>
    <w:lvl w:ilvl="7" w:tplc="E154F136" w:tentative="1">
      <w:start w:val="1"/>
      <w:numFmt w:val="bullet"/>
      <w:lvlText w:val="o"/>
      <w:lvlJc w:val="left"/>
      <w:pPr>
        <w:ind w:left="5760" w:hanging="360"/>
      </w:pPr>
      <w:rPr>
        <w:rFonts w:ascii="Courier New" w:hAnsi="Courier New" w:cs="Courier New" w:hint="default"/>
      </w:rPr>
    </w:lvl>
    <w:lvl w:ilvl="8" w:tplc="250CAC78" w:tentative="1">
      <w:start w:val="1"/>
      <w:numFmt w:val="bullet"/>
      <w:lvlText w:val=""/>
      <w:lvlJc w:val="left"/>
      <w:pPr>
        <w:ind w:left="6480" w:hanging="360"/>
      </w:pPr>
      <w:rPr>
        <w:rFonts w:ascii="Wingdings" w:hAnsi="Wingdings" w:hint="default"/>
      </w:rPr>
    </w:lvl>
  </w:abstractNum>
  <w:abstractNum w:abstractNumId="10" w15:restartNumberingAfterBreak="0">
    <w:nsid w:val="493A7562"/>
    <w:multiLevelType w:val="multilevel"/>
    <w:tmpl w:val="0809001D"/>
    <w:numStyleLink w:val="Style1"/>
  </w:abstractNum>
  <w:abstractNum w:abstractNumId="11" w15:restartNumberingAfterBreak="0">
    <w:nsid w:val="4ADD39B3"/>
    <w:multiLevelType w:val="hybridMultilevel"/>
    <w:tmpl w:val="877A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54214"/>
    <w:multiLevelType w:val="hybridMultilevel"/>
    <w:tmpl w:val="5C4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27962"/>
    <w:multiLevelType w:val="hybridMultilevel"/>
    <w:tmpl w:val="07E0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4401B"/>
    <w:multiLevelType w:val="hybridMultilevel"/>
    <w:tmpl w:val="286E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973BC"/>
    <w:multiLevelType w:val="hybridMultilevel"/>
    <w:tmpl w:val="A55C5DAC"/>
    <w:lvl w:ilvl="0" w:tplc="2F3EC0E2">
      <w:start w:val="1"/>
      <w:numFmt w:val="bullet"/>
      <w:lvlText w:val=""/>
      <w:lvlJc w:val="left"/>
      <w:pPr>
        <w:ind w:left="720" w:hanging="360"/>
      </w:pPr>
      <w:rPr>
        <w:rFonts w:ascii="Symbol" w:hAnsi="Symbol" w:hint="default"/>
      </w:rPr>
    </w:lvl>
    <w:lvl w:ilvl="1" w:tplc="4B3CD25A" w:tentative="1">
      <w:start w:val="1"/>
      <w:numFmt w:val="bullet"/>
      <w:lvlText w:val="o"/>
      <w:lvlJc w:val="left"/>
      <w:pPr>
        <w:ind w:left="1440" w:hanging="360"/>
      </w:pPr>
      <w:rPr>
        <w:rFonts w:ascii="Courier New" w:hAnsi="Courier New" w:cs="Courier New" w:hint="default"/>
      </w:rPr>
    </w:lvl>
    <w:lvl w:ilvl="2" w:tplc="3C283862" w:tentative="1">
      <w:start w:val="1"/>
      <w:numFmt w:val="bullet"/>
      <w:lvlText w:val=""/>
      <w:lvlJc w:val="left"/>
      <w:pPr>
        <w:ind w:left="2160" w:hanging="360"/>
      </w:pPr>
      <w:rPr>
        <w:rFonts w:ascii="Wingdings" w:hAnsi="Wingdings" w:hint="default"/>
      </w:rPr>
    </w:lvl>
    <w:lvl w:ilvl="3" w:tplc="83A4A0E2" w:tentative="1">
      <w:start w:val="1"/>
      <w:numFmt w:val="bullet"/>
      <w:lvlText w:val=""/>
      <w:lvlJc w:val="left"/>
      <w:pPr>
        <w:ind w:left="2880" w:hanging="360"/>
      </w:pPr>
      <w:rPr>
        <w:rFonts w:ascii="Symbol" w:hAnsi="Symbol" w:hint="default"/>
      </w:rPr>
    </w:lvl>
    <w:lvl w:ilvl="4" w:tplc="8EFE09B6" w:tentative="1">
      <w:start w:val="1"/>
      <w:numFmt w:val="bullet"/>
      <w:lvlText w:val="o"/>
      <w:lvlJc w:val="left"/>
      <w:pPr>
        <w:ind w:left="3600" w:hanging="360"/>
      </w:pPr>
      <w:rPr>
        <w:rFonts w:ascii="Courier New" w:hAnsi="Courier New" w:cs="Courier New" w:hint="default"/>
      </w:rPr>
    </w:lvl>
    <w:lvl w:ilvl="5" w:tplc="F51A8F38" w:tentative="1">
      <w:start w:val="1"/>
      <w:numFmt w:val="bullet"/>
      <w:lvlText w:val=""/>
      <w:lvlJc w:val="left"/>
      <w:pPr>
        <w:ind w:left="4320" w:hanging="360"/>
      </w:pPr>
      <w:rPr>
        <w:rFonts w:ascii="Wingdings" w:hAnsi="Wingdings" w:hint="default"/>
      </w:rPr>
    </w:lvl>
    <w:lvl w:ilvl="6" w:tplc="F2F44410" w:tentative="1">
      <w:start w:val="1"/>
      <w:numFmt w:val="bullet"/>
      <w:lvlText w:val=""/>
      <w:lvlJc w:val="left"/>
      <w:pPr>
        <w:ind w:left="5040" w:hanging="360"/>
      </w:pPr>
      <w:rPr>
        <w:rFonts w:ascii="Symbol" w:hAnsi="Symbol" w:hint="default"/>
      </w:rPr>
    </w:lvl>
    <w:lvl w:ilvl="7" w:tplc="84F8B04C" w:tentative="1">
      <w:start w:val="1"/>
      <w:numFmt w:val="bullet"/>
      <w:lvlText w:val="o"/>
      <w:lvlJc w:val="left"/>
      <w:pPr>
        <w:ind w:left="5760" w:hanging="360"/>
      </w:pPr>
      <w:rPr>
        <w:rFonts w:ascii="Courier New" w:hAnsi="Courier New" w:cs="Courier New" w:hint="default"/>
      </w:rPr>
    </w:lvl>
    <w:lvl w:ilvl="8" w:tplc="EDF43DA4" w:tentative="1">
      <w:start w:val="1"/>
      <w:numFmt w:val="bullet"/>
      <w:lvlText w:val=""/>
      <w:lvlJc w:val="left"/>
      <w:pPr>
        <w:ind w:left="6480" w:hanging="360"/>
      </w:pPr>
      <w:rPr>
        <w:rFonts w:ascii="Wingdings" w:hAnsi="Wingdings" w:hint="default"/>
      </w:rPr>
    </w:lvl>
  </w:abstractNum>
  <w:abstractNum w:abstractNumId="16" w15:restartNumberingAfterBreak="0">
    <w:nsid w:val="757843A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734669"/>
    <w:multiLevelType w:val="hybridMultilevel"/>
    <w:tmpl w:val="E1B444D0"/>
    <w:lvl w:ilvl="0" w:tplc="75023C4C">
      <w:start w:val="1"/>
      <w:numFmt w:val="bullet"/>
      <w:lvlText w:val=""/>
      <w:lvlJc w:val="left"/>
      <w:pPr>
        <w:ind w:left="720" w:hanging="360"/>
      </w:pPr>
      <w:rPr>
        <w:rFonts w:ascii="Symbol" w:hAnsi="Symbol" w:hint="default"/>
      </w:rPr>
    </w:lvl>
    <w:lvl w:ilvl="1" w:tplc="B85AE8BA" w:tentative="1">
      <w:start w:val="1"/>
      <w:numFmt w:val="bullet"/>
      <w:lvlText w:val="o"/>
      <w:lvlJc w:val="left"/>
      <w:pPr>
        <w:ind w:left="1440" w:hanging="360"/>
      </w:pPr>
      <w:rPr>
        <w:rFonts w:ascii="Courier New" w:hAnsi="Courier New" w:cs="Courier New" w:hint="default"/>
      </w:rPr>
    </w:lvl>
    <w:lvl w:ilvl="2" w:tplc="D44CEE74" w:tentative="1">
      <w:start w:val="1"/>
      <w:numFmt w:val="bullet"/>
      <w:lvlText w:val=""/>
      <w:lvlJc w:val="left"/>
      <w:pPr>
        <w:ind w:left="2160" w:hanging="360"/>
      </w:pPr>
      <w:rPr>
        <w:rFonts w:ascii="Wingdings" w:hAnsi="Wingdings" w:hint="default"/>
      </w:rPr>
    </w:lvl>
    <w:lvl w:ilvl="3" w:tplc="8D7A0AF8" w:tentative="1">
      <w:start w:val="1"/>
      <w:numFmt w:val="bullet"/>
      <w:lvlText w:val=""/>
      <w:lvlJc w:val="left"/>
      <w:pPr>
        <w:ind w:left="2880" w:hanging="360"/>
      </w:pPr>
      <w:rPr>
        <w:rFonts w:ascii="Symbol" w:hAnsi="Symbol" w:hint="default"/>
      </w:rPr>
    </w:lvl>
    <w:lvl w:ilvl="4" w:tplc="192860D4" w:tentative="1">
      <w:start w:val="1"/>
      <w:numFmt w:val="bullet"/>
      <w:lvlText w:val="o"/>
      <w:lvlJc w:val="left"/>
      <w:pPr>
        <w:ind w:left="3600" w:hanging="360"/>
      </w:pPr>
      <w:rPr>
        <w:rFonts w:ascii="Courier New" w:hAnsi="Courier New" w:cs="Courier New" w:hint="default"/>
      </w:rPr>
    </w:lvl>
    <w:lvl w:ilvl="5" w:tplc="290AF168" w:tentative="1">
      <w:start w:val="1"/>
      <w:numFmt w:val="bullet"/>
      <w:lvlText w:val=""/>
      <w:lvlJc w:val="left"/>
      <w:pPr>
        <w:ind w:left="4320" w:hanging="360"/>
      </w:pPr>
      <w:rPr>
        <w:rFonts w:ascii="Wingdings" w:hAnsi="Wingdings" w:hint="default"/>
      </w:rPr>
    </w:lvl>
    <w:lvl w:ilvl="6" w:tplc="A296EB76" w:tentative="1">
      <w:start w:val="1"/>
      <w:numFmt w:val="bullet"/>
      <w:lvlText w:val=""/>
      <w:lvlJc w:val="left"/>
      <w:pPr>
        <w:ind w:left="5040" w:hanging="360"/>
      </w:pPr>
      <w:rPr>
        <w:rFonts w:ascii="Symbol" w:hAnsi="Symbol" w:hint="default"/>
      </w:rPr>
    </w:lvl>
    <w:lvl w:ilvl="7" w:tplc="B888D8F8" w:tentative="1">
      <w:start w:val="1"/>
      <w:numFmt w:val="bullet"/>
      <w:lvlText w:val="o"/>
      <w:lvlJc w:val="left"/>
      <w:pPr>
        <w:ind w:left="5760" w:hanging="360"/>
      </w:pPr>
      <w:rPr>
        <w:rFonts w:ascii="Courier New" w:hAnsi="Courier New" w:cs="Courier New" w:hint="default"/>
      </w:rPr>
    </w:lvl>
    <w:lvl w:ilvl="8" w:tplc="262027DE" w:tentative="1">
      <w:start w:val="1"/>
      <w:numFmt w:val="bullet"/>
      <w:lvlText w:val=""/>
      <w:lvlJc w:val="left"/>
      <w:pPr>
        <w:ind w:left="6480" w:hanging="360"/>
      </w:pPr>
      <w:rPr>
        <w:rFonts w:ascii="Wingdings" w:hAnsi="Wingdings" w:hint="default"/>
      </w:rPr>
    </w:lvl>
  </w:abstractNum>
  <w:abstractNum w:abstractNumId="18" w15:restartNumberingAfterBreak="0">
    <w:nsid w:val="7DEF009B"/>
    <w:multiLevelType w:val="hybridMultilevel"/>
    <w:tmpl w:val="C7DA9AC6"/>
    <w:lvl w:ilvl="0" w:tplc="BE64B3C0">
      <w:start w:val="1"/>
      <w:numFmt w:val="bullet"/>
      <w:lvlText w:val=""/>
      <w:lvlJc w:val="left"/>
      <w:pPr>
        <w:ind w:left="720" w:hanging="360"/>
      </w:pPr>
      <w:rPr>
        <w:rFonts w:ascii="Symbol" w:hAnsi="Symbol" w:hint="default"/>
      </w:rPr>
    </w:lvl>
    <w:lvl w:ilvl="1" w:tplc="3E7EF8C8" w:tentative="1">
      <w:start w:val="1"/>
      <w:numFmt w:val="bullet"/>
      <w:lvlText w:val="o"/>
      <w:lvlJc w:val="left"/>
      <w:pPr>
        <w:ind w:left="1440" w:hanging="360"/>
      </w:pPr>
      <w:rPr>
        <w:rFonts w:ascii="Courier New" w:hAnsi="Courier New" w:cs="Courier New" w:hint="default"/>
      </w:rPr>
    </w:lvl>
    <w:lvl w:ilvl="2" w:tplc="C8C01778" w:tentative="1">
      <w:start w:val="1"/>
      <w:numFmt w:val="bullet"/>
      <w:lvlText w:val=""/>
      <w:lvlJc w:val="left"/>
      <w:pPr>
        <w:ind w:left="2160" w:hanging="360"/>
      </w:pPr>
      <w:rPr>
        <w:rFonts w:ascii="Wingdings" w:hAnsi="Wingdings" w:hint="default"/>
      </w:rPr>
    </w:lvl>
    <w:lvl w:ilvl="3" w:tplc="A3D238DA" w:tentative="1">
      <w:start w:val="1"/>
      <w:numFmt w:val="bullet"/>
      <w:lvlText w:val=""/>
      <w:lvlJc w:val="left"/>
      <w:pPr>
        <w:ind w:left="2880" w:hanging="360"/>
      </w:pPr>
      <w:rPr>
        <w:rFonts w:ascii="Symbol" w:hAnsi="Symbol" w:hint="default"/>
      </w:rPr>
    </w:lvl>
    <w:lvl w:ilvl="4" w:tplc="59127E16" w:tentative="1">
      <w:start w:val="1"/>
      <w:numFmt w:val="bullet"/>
      <w:lvlText w:val="o"/>
      <w:lvlJc w:val="left"/>
      <w:pPr>
        <w:ind w:left="3600" w:hanging="360"/>
      </w:pPr>
      <w:rPr>
        <w:rFonts w:ascii="Courier New" w:hAnsi="Courier New" w:cs="Courier New" w:hint="default"/>
      </w:rPr>
    </w:lvl>
    <w:lvl w:ilvl="5" w:tplc="8E4C6CF2" w:tentative="1">
      <w:start w:val="1"/>
      <w:numFmt w:val="bullet"/>
      <w:lvlText w:val=""/>
      <w:lvlJc w:val="left"/>
      <w:pPr>
        <w:ind w:left="4320" w:hanging="360"/>
      </w:pPr>
      <w:rPr>
        <w:rFonts w:ascii="Wingdings" w:hAnsi="Wingdings" w:hint="default"/>
      </w:rPr>
    </w:lvl>
    <w:lvl w:ilvl="6" w:tplc="E17617AA" w:tentative="1">
      <w:start w:val="1"/>
      <w:numFmt w:val="bullet"/>
      <w:lvlText w:val=""/>
      <w:lvlJc w:val="left"/>
      <w:pPr>
        <w:ind w:left="5040" w:hanging="360"/>
      </w:pPr>
      <w:rPr>
        <w:rFonts w:ascii="Symbol" w:hAnsi="Symbol" w:hint="default"/>
      </w:rPr>
    </w:lvl>
    <w:lvl w:ilvl="7" w:tplc="3760B9BC" w:tentative="1">
      <w:start w:val="1"/>
      <w:numFmt w:val="bullet"/>
      <w:lvlText w:val="o"/>
      <w:lvlJc w:val="left"/>
      <w:pPr>
        <w:ind w:left="5760" w:hanging="360"/>
      </w:pPr>
      <w:rPr>
        <w:rFonts w:ascii="Courier New" w:hAnsi="Courier New" w:cs="Courier New" w:hint="default"/>
      </w:rPr>
    </w:lvl>
    <w:lvl w:ilvl="8" w:tplc="0DB402AA"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17"/>
  </w:num>
  <w:num w:numId="5">
    <w:abstractNumId w:val="8"/>
  </w:num>
  <w:num w:numId="6">
    <w:abstractNumId w:val="15"/>
  </w:num>
  <w:num w:numId="7">
    <w:abstractNumId w:val="0"/>
  </w:num>
  <w:num w:numId="8">
    <w:abstractNumId w:val="1"/>
  </w:num>
  <w:num w:numId="9">
    <w:abstractNumId w:val="9"/>
  </w:num>
  <w:num w:numId="10">
    <w:abstractNumId w:val="2"/>
  </w:num>
  <w:num w:numId="11">
    <w:abstractNumId w:val="14"/>
  </w:num>
  <w:num w:numId="12">
    <w:abstractNumId w:val="11"/>
  </w:num>
  <w:num w:numId="13">
    <w:abstractNumId w:val="4"/>
  </w:num>
  <w:num w:numId="14">
    <w:abstractNumId w:val="12"/>
  </w:num>
  <w:num w:numId="15">
    <w:abstractNumId w:val="5"/>
  </w:num>
  <w:num w:numId="16">
    <w:abstractNumId w:val="13"/>
  </w:num>
  <w:num w:numId="17">
    <w:abstractNumId w:val="3"/>
  </w:num>
  <w:num w:numId="18">
    <w:abstractNumId w:val="16"/>
  </w:num>
  <w:num w:numId="19">
    <w:abstractNumId w:val="10"/>
    <w:lvlOverride w:ilvl="0">
      <w:lvl w:ilvl="0">
        <w:start w:val="1"/>
        <w:numFmt w:val="decimal"/>
        <w:lvlText w:val="%1)"/>
        <w:lvlJc w:val="left"/>
        <w:pPr>
          <w:ind w:left="360" w:hanging="360"/>
        </w:pPr>
        <w:rPr>
          <w:color w:val="4472C4" w:themeColor="accen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zMyNTIwNzEwNDVQ0lEKTi0uzszPAykwrAUA3U7BiSwAAAA="/>
  </w:docVars>
  <w:rsids>
    <w:rsidRoot w:val="00F236EB"/>
    <w:rsid w:val="00035DED"/>
    <w:rsid w:val="00055615"/>
    <w:rsid w:val="00072D10"/>
    <w:rsid w:val="00080AAD"/>
    <w:rsid w:val="00081B7A"/>
    <w:rsid w:val="000C6BA9"/>
    <w:rsid w:val="000D24FA"/>
    <w:rsid w:val="000E1F38"/>
    <w:rsid w:val="000F0F4C"/>
    <w:rsid w:val="00107A28"/>
    <w:rsid w:val="001130A8"/>
    <w:rsid w:val="00115FA4"/>
    <w:rsid w:val="001642BC"/>
    <w:rsid w:val="001648E0"/>
    <w:rsid w:val="0017269D"/>
    <w:rsid w:val="001748A2"/>
    <w:rsid w:val="00182D03"/>
    <w:rsid w:val="00190ACB"/>
    <w:rsid w:val="001A4070"/>
    <w:rsid w:val="001D6502"/>
    <w:rsid w:val="001F4EFA"/>
    <w:rsid w:val="001F52AE"/>
    <w:rsid w:val="00210FD0"/>
    <w:rsid w:val="002366FC"/>
    <w:rsid w:val="00250B72"/>
    <w:rsid w:val="00251452"/>
    <w:rsid w:val="002958A2"/>
    <w:rsid w:val="002C2419"/>
    <w:rsid w:val="002C56B8"/>
    <w:rsid w:val="002E23BC"/>
    <w:rsid w:val="00304A91"/>
    <w:rsid w:val="00304DD6"/>
    <w:rsid w:val="00321153"/>
    <w:rsid w:val="00321C95"/>
    <w:rsid w:val="00332D12"/>
    <w:rsid w:val="00350986"/>
    <w:rsid w:val="003544E4"/>
    <w:rsid w:val="00354D5F"/>
    <w:rsid w:val="00365960"/>
    <w:rsid w:val="00390403"/>
    <w:rsid w:val="003947AE"/>
    <w:rsid w:val="003969F9"/>
    <w:rsid w:val="003A2C72"/>
    <w:rsid w:val="003B0CF0"/>
    <w:rsid w:val="003B3DCB"/>
    <w:rsid w:val="003E213F"/>
    <w:rsid w:val="004021C2"/>
    <w:rsid w:val="00415345"/>
    <w:rsid w:val="004340C0"/>
    <w:rsid w:val="00446A83"/>
    <w:rsid w:val="0044793B"/>
    <w:rsid w:val="004603CD"/>
    <w:rsid w:val="004920DB"/>
    <w:rsid w:val="004C1649"/>
    <w:rsid w:val="004C1B1E"/>
    <w:rsid w:val="004D6349"/>
    <w:rsid w:val="004D6D3C"/>
    <w:rsid w:val="004E33AE"/>
    <w:rsid w:val="00520ACD"/>
    <w:rsid w:val="005371C5"/>
    <w:rsid w:val="005463BA"/>
    <w:rsid w:val="00553893"/>
    <w:rsid w:val="00557D9E"/>
    <w:rsid w:val="0056133F"/>
    <w:rsid w:val="00571F96"/>
    <w:rsid w:val="005771F8"/>
    <w:rsid w:val="00590BB3"/>
    <w:rsid w:val="005944A7"/>
    <w:rsid w:val="005A2A85"/>
    <w:rsid w:val="005B20AE"/>
    <w:rsid w:val="005B3F63"/>
    <w:rsid w:val="005B5C6B"/>
    <w:rsid w:val="005D6120"/>
    <w:rsid w:val="005D6AC8"/>
    <w:rsid w:val="005E428C"/>
    <w:rsid w:val="005F3A8E"/>
    <w:rsid w:val="00611BC9"/>
    <w:rsid w:val="0061426D"/>
    <w:rsid w:val="00621259"/>
    <w:rsid w:val="00641E74"/>
    <w:rsid w:val="006510FE"/>
    <w:rsid w:val="00662CD0"/>
    <w:rsid w:val="00671EEC"/>
    <w:rsid w:val="00681579"/>
    <w:rsid w:val="00687560"/>
    <w:rsid w:val="00692830"/>
    <w:rsid w:val="00695672"/>
    <w:rsid w:val="00695DC2"/>
    <w:rsid w:val="006A7A49"/>
    <w:rsid w:val="006D19CF"/>
    <w:rsid w:val="006D703F"/>
    <w:rsid w:val="006F5F90"/>
    <w:rsid w:val="00700F09"/>
    <w:rsid w:val="00727D7C"/>
    <w:rsid w:val="00741979"/>
    <w:rsid w:val="0075437F"/>
    <w:rsid w:val="00760EB6"/>
    <w:rsid w:val="0077697B"/>
    <w:rsid w:val="007C2F96"/>
    <w:rsid w:val="007C4FFF"/>
    <w:rsid w:val="007E32BB"/>
    <w:rsid w:val="007F6DAF"/>
    <w:rsid w:val="008170CB"/>
    <w:rsid w:val="0081739A"/>
    <w:rsid w:val="00836175"/>
    <w:rsid w:val="00874B8F"/>
    <w:rsid w:val="00894CF2"/>
    <w:rsid w:val="008B589F"/>
    <w:rsid w:val="008B7D5F"/>
    <w:rsid w:val="008C6BF7"/>
    <w:rsid w:val="008D679B"/>
    <w:rsid w:val="008E7B1F"/>
    <w:rsid w:val="00904229"/>
    <w:rsid w:val="00914A7B"/>
    <w:rsid w:val="009563D9"/>
    <w:rsid w:val="00966DB9"/>
    <w:rsid w:val="00991999"/>
    <w:rsid w:val="009959DE"/>
    <w:rsid w:val="009D77A4"/>
    <w:rsid w:val="00A06EF4"/>
    <w:rsid w:val="00A17B01"/>
    <w:rsid w:val="00A2187E"/>
    <w:rsid w:val="00A32B30"/>
    <w:rsid w:val="00A871CC"/>
    <w:rsid w:val="00AB3630"/>
    <w:rsid w:val="00AB4E88"/>
    <w:rsid w:val="00AE2310"/>
    <w:rsid w:val="00AF6CC8"/>
    <w:rsid w:val="00B07107"/>
    <w:rsid w:val="00B542BB"/>
    <w:rsid w:val="00BC1B48"/>
    <w:rsid w:val="00BD5B15"/>
    <w:rsid w:val="00BE0155"/>
    <w:rsid w:val="00BE4051"/>
    <w:rsid w:val="00C25B66"/>
    <w:rsid w:val="00C44E5F"/>
    <w:rsid w:val="00C65CF4"/>
    <w:rsid w:val="00C72BEA"/>
    <w:rsid w:val="00C83A7E"/>
    <w:rsid w:val="00CB0B84"/>
    <w:rsid w:val="00CC3052"/>
    <w:rsid w:val="00CD476F"/>
    <w:rsid w:val="00CD5C2F"/>
    <w:rsid w:val="00CF08C3"/>
    <w:rsid w:val="00CF1884"/>
    <w:rsid w:val="00D045AC"/>
    <w:rsid w:val="00D2250A"/>
    <w:rsid w:val="00D347BD"/>
    <w:rsid w:val="00D36CBB"/>
    <w:rsid w:val="00D5072A"/>
    <w:rsid w:val="00D81860"/>
    <w:rsid w:val="00DA0C08"/>
    <w:rsid w:val="00E1226C"/>
    <w:rsid w:val="00E2095E"/>
    <w:rsid w:val="00E26FE5"/>
    <w:rsid w:val="00E40F72"/>
    <w:rsid w:val="00E476F2"/>
    <w:rsid w:val="00E54FA2"/>
    <w:rsid w:val="00E66BAA"/>
    <w:rsid w:val="00E7528B"/>
    <w:rsid w:val="00E76B03"/>
    <w:rsid w:val="00EA7CFC"/>
    <w:rsid w:val="00EC13BF"/>
    <w:rsid w:val="00EC337A"/>
    <w:rsid w:val="00ED3B7E"/>
    <w:rsid w:val="00F02F8A"/>
    <w:rsid w:val="00F236EB"/>
    <w:rsid w:val="00F31D71"/>
    <w:rsid w:val="00F43E9A"/>
    <w:rsid w:val="00F57717"/>
    <w:rsid w:val="00F7179A"/>
    <w:rsid w:val="00F956A2"/>
    <w:rsid w:val="00FB0117"/>
    <w:rsid w:val="00FD37D3"/>
    <w:rsid w:val="00FD7ADE"/>
    <w:rsid w:val="00FE0ECF"/>
    <w:rsid w:val="00FF7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8076"/>
  <w15:chartTrackingRefBased/>
  <w15:docId w15:val="{D24755FB-ACB3-47FA-AD44-8BCF1BAA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F8"/>
    <w:pPr>
      <w:jc w:val="both"/>
    </w:pPr>
    <w:rPr>
      <w:rFonts w:ascii="Times New Roman" w:hAnsi="Times New Roman"/>
      <w:sz w:val="24"/>
    </w:rPr>
  </w:style>
  <w:style w:type="paragraph" w:styleId="Heading1">
    <w:name w:val="heading 1"/>
    <w:basedOn w:val="Normal"/>
    <w:next w:val="Normal"/>
    <w:link w:val="Heading1Char"/>
    <w:uiPriority w:val="9"/>
    <w:qFormat/>
    <w:rsid w:val="005A2A85"/>
    <w:pPr>
      <w:spacing w:line="360" w:lineRule="auto"/>
      <w:outlineLvl w:val="0"/>
    </w:pPr>
    <w:rPr>
      <w:rFonts w:cs="Times New Roman"/>
      <w:b/>
      <w:bCs/>
      <w:sz w:val="32"/>
      <w:szCs w:val="32"/>
    </w:rPr>
  </w:style>
  <w:style w:type="paragraph" w:styleId="Heading2">
    <w:name w:val="heading 2"/>
    <w:basedOn w:val="Normal"/>
    <w:next w:val="Normal"/>
    <w:link w:val="Heading2Char"/>
    <w:uiPriority w:val="9"/>
    <w:unhideWhenUsed/>
    <w:qFormat/>
    <w:rsid w:val="00321C95"/>
    <w:pPr>
      <w:spacing w:line="360" w:lineRule="auto"/>
      <w:outlineLvl w:val="1"/>
    </w:pPr>
    <w:rPr>
      <w:rFonts w:cs="Times New Roman"/>
      <w:b/>
      <w:bCs/>
      <w:sz w:val="28"/>
      <w:szCs w:val="24"/>
    </w:rPr>
  </w:style>
  <w:style w:type="paragraph" w:styleId="Heading3">
    <w:name w:val="heading 3"/>
    <w:basedOn w:val="Normal"/>
    <w:next w:val="Normal"/>
    <w:link w:val="Heading3Char"/>
    <w:uiPriority w:val="9"/>
    <w:unhideWhenUsed/>
    <w:qFormat/>
    <w:rsid w:val="005A2A85"/>
    <w:pPr>
      <w:spacing w:line="360" w:lineRule="auto"/>
      <w:outlineLvl w:val="2"/>
    </w:pPr>
    <w:rPr>
      <w:rFonts w:cs="Times New Roman"/>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CB0B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1642BC"/>
    <w:pPr>
      <w:ind w:left="720"/>
      <w:contextualSpacing/>
    </w:pPr>
  </w:style>
  <w:style w:type="table" w:styleId="GridTable5Dark-Accent2">
    <w:name w:val="Grid Table 5 Dark Accent 2"/>
    <w:basedOn w:val="TableNormal"/>
    <w:uiPriority w:val="50"/>
    <w:rsid w:val="005944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4">
    <w:name w:val="Grid Table 4 Accent 4"/>
    <w:basedOn w:val="TableNormal"/>
    <w:uiPriority w:val="49"/>
    <w:rsid w:val="008173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D818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Header">
    <w:name w:val="header"/>
    <w:basedOn w:val="Normal"/>
    <w:link w:val="HeaderChar"/>
    <w:uiPriority w:val="99"/>
    <w:unhideWhenUsed/>
    <w:rsid w:val="00F43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9A"/>
  </w:style>
  <w:style w:type="paragraph" w:styleId="Footer">
    <w:name w:val="footer"/>
    <w:basedOn w:val="Normal"/>
    <w:link w:val="FooterChar"/>
    <w:uiPriority w:val="99"/>
    <w:unhideWhenUsed/>
    <w:rsid w:val="00F43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9A"/>
  </w:style>
  <w:style w:type="character" w:customStyle="1" w:styleId="Heading1Char">
    <w:name w:val="Heading 1 Char"/>
    <w:basedOn w:val="DefaultParagraphFont"/>
    <w:link w:val="Heading1"/>
    <w:uiPriority w:val="9"/>
    <w:rsid w:val="005A2A85"/>
    <w:rPr>
      <w:rFonts w:ascii="Times New Roman" w:hAnsi="Times New Roman" w:cs="Times New Roman"/>
      <w:b/>
      <w:bCs/>
      <w:sz w:val="32"/>
      <w:szCs w:val="32"/>
    </w:rPr>
  </w:style>
  <w:style w:type="character" w:customStyle="1" w:styleId="Heading2Char">
    <w:name w:val="Heading 2 Char"/>
    <w:basedOn w:val="DefaultParagraphFont"/>
    <w:link w:val="Heading2"/>
    <w:uiPriority w:val="9"/>
    <w:rsid w:val="00321C95"/>
    <w:rPr>
      <w:rFonts w:ascii="Times New Roman" w:hAnsi="Times New Roman" w:cs="Times New Roman"/>
      <w:b/>
      <w:bCs/>
      <w:sz w:val="28"/>
      <w:szCs w:val="24"/>
    </w:rPr>
  </w:style>
  <w:style w:type="character" w:customStyle="1" w:styleId="Heading3Char">
    <w:name w:val="Heading 3 Char"/>
    <w:basedOn w:val="DefaultParagraphFont"/>
    <w:link w:val="Heading3"/>
    <w:uiPriority w:val="9"/>
    <w:rsid w:val="005A2A85"/>
    <w:rPr>
      <w:rFonts w:ascii="Times New Roman" w:hAnsi="Times New Roman" w:cs="Times New Roman"/>
      <w:b/>
      <w:sz w:val="24"/>
      <w:szCs w:val="24"/>
    </w:rPr>
  </w:style>
  <w:style w:type="paragraph" w:styleId="TOCHeading">
    <w:name w:val="TOC Heading"/>
    <w:basedOn w:val="Heading1"/>
    <w:next w:val="Normal"/>
    <w:uiPriority w:val="39"/>
    <w:unhideWhenUsed/>
    <w:qFormat/>
    <w:rsid w:val="00695672"/>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695672"/>
    <w:pPr>
      <w:spacing w:after="100"/>
    </w:pPr>
  </w:style>
  <w:style w:type="paragraph" w:styleId="TOC2">
    <w:name w:val="toc 2"/>
    <w:basedOn w:val="Normal"/>
    <w:next w:val="Normal"/>
    <w:autoRedefine/>
    <w:uiPriority w:val="39"/>
    <w:unhideWhenUsed/>
    <w:rsid w:val="00695672"/>
    <w:pPr>
      <w:spacing w:after="100"/>
      <w:ind w:left="220"/>
    </w:pPr>
  </w:style>
  <w:style w:type="paragraph" w:styleId="TOC3">
    <w:name w:val="toc 3"/>
    <w:basedOn w:val="Normal"/>
    <w:next w:val="Normal"/>
    <w:autoRedefine/>
    <w:uiPriority w:val="39"/>
    <w:unhideWhenUsed/>
    <w:rsid w:val="00695672"/>
    <w:pPr>
      <w:spacing w:after="100"/>
      <w:ind w:left="440"/>
    </w:pPr>
  </w:style>
  <w:style w:type="character" w:styleId="Hyperlink">
    <w:name w:val="Hyperlink"/>
    <w:basedOn w:val="DefaultParagraphFont"/>
    <w:uiPriority w:val="99"/>
    <w:unhideWhenUsed/>
    <w:rsid w:val="00695672"/>
    <w:rPr>
      <w:color w:val="0563C1" w:themeColor="hyperlink"/>
      <w:u w:val="single"/>
    </w:rPr>
  </w:style>
  <w:style w:type="paragraph" w:styleId="Title">
    <w:name w:val="Title"/>
    <w:basedOn w:val="Normal"/>
    <w:next w:val="Normal"/>
    <w:link w:val="TitleChar"/>
    <w:uiPriority w:val="10"/>
    <w:qFormat/>
    <w:rsid w:val="00321C95"/>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21C95"/>
    <w:rPr>
      <w:rFonts w:ascii="Times New Roman" w:eastAsiaTheme="majorEastAsia" w:hAnsi="Times New Roman" w:cstheme="majorBidi"/>
      <w:b/>
      <w:spacing w:val="-10"/>
      <w:kern w:val="28"/>
      <w:sz w:val="56"/>
      <w:szCs w:val="56"/>
    </w:rPr>
  </w:style>
  <w:style w:type="character" w:styleId="IntenseReference">
    <w:name w:val="Intense Reference"/>
    <w:basedOn w:val="DefaultParagraphFont"/>
    <w:uiPriority w:val="32"/>
    <w:qFormat/>
    <w:rsid w:val="00321C95"/>
    <w:rPr>
      <w:b/>
      <w:bCs/>
      <w:smallCaps/>
      <w:color w:val="4472C4" w:themeColor="accent1"/>
      <w:spacing w:val="5"/>
    </w:rPr>
  </w:style>
  <w:style w:type="character" w:styleId="IntenseEmphasis">
    <w:name w:val="Intense Emphasis"/>
    <w:basedOn w:val="DefaultParagraphFont"/>
    <w:uiPriority w:val="21"/>
    <w:qFormat/>
    <w:rsid w:val="009959DE"/>
    <w:rPr>
      <w:i/>
      <w:iCs/>
      <w:color w:val="4472C4" w:themeColor="accent1"/>
    </w:rPr>
  </w:style>
  <w:style w:type="numbering" w:customStyle="1" w:styleId="Style1">
    <w:name w:val="Style1"/>
    <w:basedOn w:val="NoList"/>
    <w:uiPriority w:val="99"/>
    <w:rsid w:val="009959D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0369-8723-46E8-BF49-2B3B83CF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22</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Naqueeb</dc:creator>
  <cp:lastModifiedBy>Mahdi Bin Razzak</cp:lastModifiedBy>
  <cp:revision>121</cp:revision>
  <dcterms:created xsi:type="dcterms:W3CDTF">2020-06-03T10:19:00Z</dcterms:created>
  <dcterms:modified xsi:type="dcterms:W3CDTF">2020-06-04T21:15:00Z</dcterms:modified>
</cp:coreProperties>
</file>